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EA" w:rsidRPr="0019312C" w:rsidRDefault="00DD1EEA" w:rsidP="0019312C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t xml:space="preserve">Шеховцова Н.В., </w:t>
      </w:r>
    </w:p>
    <w:p w:rsidR="00DD1EEA" w:rsidRPr="0019312C" w:rsidRDefault="00DD1EEA" w:rsidP="0019312C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DD1EEA" w:rsidRPr="0019312C" w:rsidRDefault="0019312C" w:rsidP="0019312C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t>МКОУ СОШ №4</w:t>
      </w:r>
    </w:p>
    <w:p w:rsidR="0019312C" w:rsidRPr="0019312C" w:rsidRDefault="0019312C" w:rsidP="0019312C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9312C">
        <w:rPr>
          <w:rFonts w:ascii="Times New Roman" w:hAnsi="Times New Roman" w:cs="Times New Roman"/>
          <w:sz w:val="28"/>
          <w:szCs w:val="28"/>
        </w:rPr>
        <w:t>г..</w:t>
      </w:r>
      <w:proofErr w:type="gramStart"/>
      <w:r w:rsidRPr="0019312C">
        <w:rPr>
          <w:rFonts w:ascii="Times New Roman" w:hAnsi="Times New Roman" w:cs="Times New Roman"/>
          <w:sz w:val="28"/>
          <w:szCs w:val="28"/>
        </w:rPr>
        <w:t>Мирный</w:t>
      </w:r>
      <w:proofErr w:type="spellEnd"/>
      <w:proofErr w:type="gramEnd"/>
      <w:r w:rsidRPr="0019312C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DD1EEA" w:rsidRPr="0019312C" w:rsidRDefault="00DD1EEA" w:rsidP="0019312C">
      <w:pPr>
        <w:spacing w:after="0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20B24" w:rsidRDefault="005A4675" w:rsidP="0019312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12C">
        <w:rPr>
          <w:rFonts w:ascii="Times New Roman" w:hAnsi="Times New Roman" w:cs="Times New Roman"/>
          <w:b/>
          <w:caps/>
          <w:sz w:val="28"/>
          <w:szCs w:val="28"/>
        </w:rPr>
        <w:t>ВПР как инструмент внутренней системы оценки качества образования</w:t>
      </w:r>
      <w:r w:rsidRPr="0019312C">
        <w:rPr>
          <w:rFonts w:ascii="Times New Roman" w:hAnsi="Times New Roman" w:cs="Times New Roman"/>
          <w:b/>
          <w:sz w:val="28"/>
          <w:szCs w:val="28"/>
        </w:rPr>
        <w:t>.</w:t>
      </w:r>
    </w:p>
    <w:p w:rsidR="0019312C" w:rsidRPr="0019312C" w:rsidRDefault="0019312C" w:rsidP="0019312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F17" w:rsidRPr="0019312C" w:rsidRDefault="005A4675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t xml:space="preserve">ВПР и НИКО – проекты достаточно новые, для российского образования. Целью моего выступления является помочь вам понять роль этих оценочных процедур во внутренней системе оценки качества образования. </w:t>
      </w:r>
    </w:p>
    <w:p w:rsidR="00021F17" w:rsidRPr="0019312C" w:rsidRDefault="005A4675" w:rsidP="0019312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12C">
        <w:rPr>
          <w:rFonts w:ascii="Times New Roman" w:hAnsi="Times New Roman" w:cs="Times New Roman"/>
          <w:b/>
          <w:sz w:val="28"/>
          <w:szCs w:val="28"/>
        </w:rPr>
        <w:t xml:space="preserve">Мы обсудим:  </w:t>
      </w:r>
    </w:p>
    <w:p w:rsidR="00021F17" w:rsidRPr="0019312C" w:rsidRDefault="00021F17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sym w:font="Symbol" w:char="F02D"/>
      </w:r>
      <w:r w:rsidRPr="0019312C">
        <w:rPr>
          <w:rFonts w:ascii="Times New Roman" w:hAnsi="Times New Roman" w:cs="Times New Roman"/>
          <w:sz w:val="28"/>
          <w:szCs w:val="28"/>
        </w:rPr>
        <w:t xml:space="preserve"> </w:t>
      </w:r>
      <w:r w:rsidR="005A4675" w:rsidRPr="0019312C">
        <w:rPr>
          <w:rFonts w:ascii="Times New Roman" w:hAnsi="Times New Roman" w:cs="Times New Roman"/>
          <w:sz w:val="28"/>
          <w:szCs w:val="28"/>
        </w:rPr>
        <w:t>что такое ВПР и зачем они нужны;</w:t>
      </w:r>
    </w:p>
    <w:p w:rsidR="00021F17" w:rsidRPr="0019312C" w:rsidRDefault="005A4675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sym w:font="Symbol" w:char="F02D"/>
      </w:r>
      <w:r w:rsidRPr="0019312C">
        <w:rPr>
          <w:rFonts w:ascii="Times New Roman" w:hAnsi="Times New Roman" w:cs="Times New Roman"/>
          <w:sz w:val="28"/>
          <w:szCs w:val="28"/>
        </w:rPr>
        <w:t xml:space="preserve">  как и для чего используются полученные результаты;</w:t>
      </w:r>
    </w:p>
    <w:p w:rsidR="00021F17" w:rsidRPr="0019312C" w:rsidRDefault="005A4675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sym w:font="Symbol" w:char="F02D"/>
      </w:r>
      <w:r w:rsidRPr="0019312C">
        <w:rPr>
          <w:rFonts w:ascii="Times New Roman" w:hAnsi="Times New Roman" w:cs="Times New Roman"/>
          <w:sz w:val="28"/>
          <w:szCs w:val="28"/>
        </w:rPr>
        <w:t xml:space="preserve">  на что нужно </w:t>
      </w:r>
      <w:proofErr w:type="gramStart"/>
      <w:r w:rsidRPr="0019312C">
        <w:rPr>
          <w:rFonts w:ascii="Times New Roman" w:hAnsi="Times New Roman" w:cs="Times New Roman"/>
          <w:sz w:val="28"/>
          <w:szCs w:val="28"/>
        </w:rPr>
        <w:t>обратить внимание школам</w:t>
      </w:r>
      <w:proofErr w:type="gramEnd"/>
      <w:r w:rsidRPr="0019312C">
        <w:rPr>
          <w:rFonts w:ascii="Times New Roman" w:hAnsi="Times New Roman" w:cs="Times New Roman"/>
          <w:sz w:val="28"/>
          <w:szCs w:val="28"/>
        </w:rPr>
        <w:t xml:space="preserve"> и родителям;</w:t>
      </w:r>
    </w:p>
    <w:p w:rsidR="005A4675" w:rsidRPr="0019312C" w:rsidRDefault="005A4675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sym w:font="Symbol" w:char="F02D"/>
      </w:r>
      <w:r w:rsidRPr="0019312C">
        <w:rPr>
          <w:rFonts w:ascii="Times New Roman" w:hAnsi="Times New Roman" w:cs="Times New Roman"/>
          <w:sz w:val="28"/>
          <w:szCs w:val="28"/>
        </w:rPr>
        <w:t xml:space="preserve">  как подготовить учащихся к ВПР;</w:t>
      </w:r>
    </w:p>
    <w:p w:rsidR="005A4675" w:rsidRPr="0019312C" w:rsidRDefault="005A4675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b/>
          <w:sz w:val="28"/>
          <w:szCs w:val="28"/>
        </w:rPr>
        <w:t>Назначение ВПР</w:t>
      </w:r>
      <w:r w:rsidRPr="0019312C">
        <w:rPr>
          <w:rFonts w:ascii="Times New Roman" w:hAnsi="Times New Roman" w:cs="Times New Roman"/>
          <w:sz w:val="28"/>
          <w:szCs w:val="28"/>
        </w:rPr>
        <w:t xml:space="preserve"> – оценить уровень общеобразовательной подготовки учащихся 4,5 классов в соответствии с требованиями ФГОС. </w:t>
      </w:r>
      <w:r w:rsidRPr="0019312C">
        <w:rPr>
          <w:rFonts w:ascii="Times New Roman" w:hAnsi="Times New Roman" w:cs="Times New Roman"/>
          <w:b/>
          <w:sz w:val="28"/>
          <w:szCs w:val="28"/>
        </w:rPr>
        <w:t xml:space="preserve">ВПР </w:t>
      </w:r>
      <w:proofErr w:type="gramStart"/>
      <w:r w:rsidRPr="0019312C">
        <w:rPr>
          <w:rFonts w:ascii="Times New Roman" w:hAnsi="Times New Roman" w:cs="Times New Roman"/>
          <w:b/>
          <w:sz w:val="28"/>
          <w:szCs w:val="28"/>
        </w:rPr>
        <w:t>основаны</w:t>
      </w:r>
      <w:proofErr w:type="gramEnd"/>
      <w:r w:rsidRPr="0019312C">
        <w:rPr>
          <w:rFonts w:ascii="Times New Roman" w:hAnsi="Times New Roman" w:cs="Times New Roman"/>
          <w:sz w:val="28"/>
          <w:szCs w:val="28"/>
        </w:rPr>
        <w:t xml:space="preserve"> на системно – </w:t>
      </w:r>
      <w:proofErr w:type="spellStart"/>
      <w:r w:rsidRPr="0019312C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1931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312C">
        <w:rPr>
          <w:rFonts w:ascii="Times New Roman" w:hAnsi="Times New Roman" w:cs="Times New Roman"/>
          <w:sz w:val="28"/>
          <w:szCs w:val="28"/>
        </w:rPr>
        <w:t>компетентностном</w:t>
      </w:r>
      <w:proofErr w:type="spellEnd"/>
      <w:r w:rsidRPr="0019312C">
        <w:rPr>
          <w:rFonts w:ascii="Times New Roman" w:hAnsi="Times New Roman" w:cs="Times New Roman"/>
          <w:sz w:val="28"/>
          <w:szCs w:val="28"/>
        </w:rPr>
        <w:t xml:space="preserve"> и уровневом подходах. Они позволяют осуществить диагностику достижения предметных и </w:t>
      </w:r>
      <w:proofErr w:type="spellStart"/>
      <w:r w:rsidRPr="0019312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9312C">
        <w:rPr>
          <w:rFonts w:ascii="Times New Roman" w:hAnsi="Times New Roman" w:cs="Times New Roman"/>
          <w:sz w:val="28"/>
          <w:szCs w:val="28"/>
        </w:rPr>
        <w:t xml:space="preserve"> результатов, в том числе уровня </w:t>
      </w:r>
      <w:proofErr w:type="spellStart"/>
      <w:r w:rsidRPr="0019312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9312C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и овладения </w:t>
      </w:r>
      <w:proofErr w:type="spellStart"/>
      <w:r w:rsidRPr="0019312C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19312C">
        <w:rPr>
          <w:rFonts w:ascii="Times New Roman" w:hAnsi="Times New Roman" w:cs="Times New Roman"/>
          <w:sz w:val="28"/>
          <w:szCs w:val="28"/>
        </w:rPr>
        <w:t xml:space="preserve"> понятиями, что требует Федеральный государственный образовательный стандарт.</w:t>
      </w:r>
    </w:p>
    <w:p w:rsidR="005A4675" w:rsidRPr="0019312C" w:rsidRDefault="005A4675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t xml:space="preserve">В Федеральном государственном образовательном стандарте говорится о том, что </w:t>
      </w:r>
      <w:r w:rsidRPr="0019312C">
        <w:rPr>
          <w:rFonts w:ascii="Times New Roman" w:hAnsi="Times New Roman" w:cs="Times New Roman"/>
          <w:i/>
          <w:sz w:val="28"/>
          <w:szCs w:val="28"/>
        </w:rPr>
        <w:t>«При итоговой оценке качества освоения основной образовательной программы соответствующего уровня в рамках контроля успеваемости в процессе освоения содержания отдельных учебных предметов должна учитываться готовность к решению учебно-практических и учебно-познавательных задач на основе:  системы знаний и представлений о природе, обществе, человеке, технологии;</w:t>
      </w:r>
      <w:r w:rsidRPr="0019312C">
        <w:rPr>
          <w:rFonts w:ascii="Times New Roman" w:hAnsi="Times New Roman" w:cs="Times New Roman"/>
          <w:i/>
          <w:sz w:val="28"/>
          <w:szCs w:val="28"/>
        </w:rPr>
        <w:sym w:font="Symbol" w:char="F02D"/>
      </w:r>
      <w:r w:rsidRPr="0019312C">
        <w:rPr>
          <w:rFonts w:ascii="Times New Roman" w:hAnsi="Times New Roman" w:cs="Times New Roman"/>
          <w:i/>
          <w:sz w:val="28"/>
          <w:szCs w:val="28"/>
        </w:rPr>
        <w:t xml:space="preserve">  обобщенных способов деятельности, умений в учебно-познавательной и практической</w:t>
      </w:r>
      <w:r w:rsidRPr="0019312C">
        <w:rPr>
          <w:rFonts w:ascii="Times New Roman" w:hAnsi="Times New Roman" w:cs="Times New Roman"/>
          <w:i/>
          <w:sz w:val="28"/>
          <w:szCs w:val="28"/>
        </w:rPr>
        <w:sym w:font="Symbol" w:char="F02D"/>
      </w:r>
      <w:r w:rsidRPr="0019312C">
        <w:rPr>
          <w:rFonts w:ascii="Times New Roman" w:hAnsi="Times New Roman" w:cs="Times New Roman"/>
          <w:i/>
          <w:sz w:val="28"/>
          <w:szCs w:val="28"/>
        </w:rPr>
        <w:t xml:space="preserve"> деятельности;  коммуникативных и информационных умений;</w:t>
      </w:r>
      <w:r w:rsidRPr="0019312C">
        <w:rPr>
          <w:rFonts w:ascii="Times New Roman" w:hAnsi="Times New Roman" w:cs="Times New Roman"/>
          <w:i/>
          <w:sz w:val="28"/>
          <w:szCs w:val="28"/>
        </w:rPr>
        <w:sym w:font="Symbol" w:char="F02D"/>
      </w:r>
      <w:r w:rsidRPr="0019312C">
        <w:rPr>
          <w:rFonts w:ascii="Times New Roman" w:hAnsi="Times New Roman" w:cs="Times New Roman"/>
          <w:i/>
          <w:sz w:val="28"/>
          <w:szCs w:val="28"/>
        </w:rPr>
        <w:t xml:space="preserve">  системы знаний об основах здорового и безопасного образа жизни.</w:t>
      </w:r>
      <w:r w:rsidRPr="0019312C">
        <w:rPr>
          <w:rFonts w:ascii="Times New Roman" w:hAnsi="Times New Roman" w:cs="Times New Roman"/>
          <w:i/>
          <w:sz w:val="28"/>
          <w:szCs w:val="28"/>
        </w:rPr>
        <w:sym w:font="Symbol" w:char="F02D"/>
      </w:r>
      <w:r w:rsidRPr="0019312C">
        <w:rPr>
          <w:rFonts w:ascii="Times New Roman" w:hAnsi="Times New Roman" w:cs="Times New Roman"/>
          <w:i/>
          <w:sz w:val="28"/>
          <w:szCs w:val="28"/>
        </w:rPr>
        <w:t xml:space="preserve"> Итоговая оценка качества освоения </w:t>
      </w:r>
      <w:proofErr w:type="gramStart"/>
      <w:r w:rsidRPr="0019312C">
        <w:rPr>
          <w:rFonts w:ascii="Times New Roman" w:hAnsi="Times New Roman" w:cs="Times New Roman"/>
          <w:i/>
          <w:sz w:val="28"/>
          <w:szCs w:val="28"/>
        </w:rPr>
        <w:t>обучающимися</w:t>
      </w:r>
      <w:proofErr w:type="gramEnd"/>
      <w:r w:rsidRPr="0019312C">
        <w:rPr>
          <w:rFonts w:ascii="Times New Roman" w:hAnsi="Times New Roman" w:cs="Times New Roman"/>
          <w:i/>
          <w:sz w:val="28"/>
          <w:szCs w:val="28"/>
        </w:rPr>
        <w:t xml:space="preserve"> основной образовательной программы соответствующего уровня осуществляется образовательным учреждением. Предметом итоговой оценки освоения обучающимися основной образовательной программы соответствующего уровня должно быть достижение предметных и </w:t>
      </w:r>
      <w:proofErr w:type="spellStart"/>
      <w:r w:rsidRPr="0019312C">
        <w:rPr>
          <w:rFonts w:ascii="Times New Roman" w:hAnsi="Times New Roman" w:cs="Times New Roman"/>
          <w:i/>
          <w:sz w:val="28"/>
          <w:szCs w:val="28"/>
        </w:rPr>
        <w:t>метапредметных</w:t>
      </w:r>
      <w:proofErr w:type="spellEnd"/>
      <w:r w:rsidRPr="0019312C">
        <w:rPr>
          <w:rFonts w:ascii="Times New Roman" w:hAnsi="Times New Roman" w:cs="Times New Roman"/>
          <w:i/>
          <w:sz w:val="28"/>
          <w:szCs w:val="28"/>
        </w:rPr>
        <w:t xml:space="preserve"> результатов, необходимых для продолжения образования. </w:t>
      </w:r>
      <w:proofErr w:type="gramStart"/>
      <w:r w:rsidRPr="0019312C">
        <w:rPr>
          <w:rFonts w:ascii="Times New Roman" w:hAnsi="Times New Roman" w:cs="Times New Roman"/>
          <w:i/>
          <w:sz w:val="28"/>
          <w:szCs w:val="28"/>
        </w:rPr>
        <w:t>В итоговой оценке должны быть выделены две составляющие:  результаты промежуточной аттестации обучающихся, отражающие динамику их</w:t>
      </w:r>
      <w:r w:rsidR="00021F17" w:rsidRPr="00193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312C">
        <w:rPr>
          <w:rFonts w:ascii="Times New Roman" w:hAnsi="Times New Roman" w:cs="Times New Roman"/>
          <w:i/>
          <w:sz w:val="28"/>
          <w:szCs w:val="28"/>
        </w:rPr>
        <w:t>индивидуальных образовательных достижений, продвижение в достижении планируемых результатов освоения основной образовательной программы соответствующего уровня;</w:t>
      </w:r>
      <w:proofErr w:type="gramEnd"/>
      <w:r w:rsidRPr="0019312C">
        <w:rPr>
          <w:rFonts w:ascii="Times New Roman" w:hAnsi="Times New Roman" w:cs="Times New Roman"/>
          <w:i/>
          <w:sz w:val="28"/>
          <w:szCs w:val="28"/>
        </w:rPr>
        <w:t xml:space="preserve">  результаты </w:t>
      </w:r>
      <w:r w:rsidRPr="0019312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итоговых работ, характеризующие уровень освоения </w:t>
      </w:r>
      <w:proofErr w:type="gramStart"/>
      <w:r w:rsidRPr="0019312C">
        <w:rPr>
          <w:rFonts w:ascii="Times New Roman" w:hAnsi="Times New Roman" w:cs="Times New Roman"/>
          <w:i/>
          <w:sz w:val="28"/>
          <w:szCs w:val="28"/>
        </w:rPr>
        <w:t>обучающимися</w:t>
      </w:r>
      <w:proofErr w:type="gramEnd"/>
      <w:r w:rsidRPr="0019312C">
        <w:rPr>
          <w:rFonts w:ascii="Times New Roman" w:hAnsi="Times New Roman" w:cs="Times New Roman"/>
          <w:i/>
          <w:sz w:val="28"/>
          <w:szCs w:val="28"/>
        </w:rPr>
        <w:sym w:font="Symbol" w:char="F02D"/>
      </w:r>
      <w:r w:rsidRPr="0019312C">
        <w:rPr>
          <w:rFonts w:ascii="Times New Roman" w:hAnsi="Times New Roman" w:cs="Times New Roman"/>
          <w:i/>
          <w:sz w:val="28"/>
          <w:szCs w:val="28"/>
        </w:rPr>
        <w:t xml:space="preserve"> основных формируемых способов действий в отношении к опорной системе знаний, необходимых для обучения на следующем уровне общего образования»</w:t>
      </w:r>
      <w:r w:rsidRPr="0019312C">
        <w:rPr>
          <w:rFonts w:ascii="Times New Roman" w:hAnsi="Times New Roman" w:cs="Times New Roman"/>
          <w:sz w:val="28"/>
          <w:szCs w:val="28"/>
        </w:rPr>
        <w:t xml:space="preserve"> Эти две составляющие динамика достижения планируемых результатов и уровень образования (базовый, базово-повышенный) отражают качество образования в целом.</w:t>
      </w:r>
    </w:p>
    <w:p w:rsidR="005A4675" w:rsidRPr="0019312C" w:rsidRDefault="005A4675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t>Вовремя выявить проблему и предпринять необходимые меры для ее устранения поможет внешняя оценка – НИКО и ВПР, проводимые по заданиям и методикам, разработанным на федеральном уровне и единым для всей страны.</w:t>
      </w:r>
    </w:p>
    <w:p w:rsidR="005A4675" w:rsidRPr="0019312C" w:rsidRDefault="005A4675" w:rsidP="0019312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t>В оценке качества образования заинтересованы все: государство, общество, образовательные учреждения, учителя, ученики и их родители. У каждой из сторон свои потребности и свои способы использования полученных в результате такой оценки данных – от планирования индивидуальной работы с каждым школьником до анализа текущего состояния системы образования и формирования программ ее развития, повышения квалификации учителей в масштабах школы, региона и всей страны. При этом сопоставление результатов оценки полностью независимой (НИКО) и самооценки школ, базирующейся на единой методике и заданиях (ВПР), дает дополнительную важную информацию о качестве образования.</w:t>
      </w:r>
    </w:p>
    <w:p w:rsidR="005A4675" w:rsidRPr="0019312C" w:rsidRDefault="005A4675" w:rsidP="0019312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12C">
        <w:rPr>
          <w:rFonts w:ascii="Times New Roman" w:hAnsi="Times New Roman" w:cs="Times New Roman"/>
          <w:b/>
          <w:sz w:val="28"/>
          <w:szCs w:val="28"/>
        </w:rPr>
        <w:t>Эффективное использование результатов: ключевые условия</w:t>
      </w:r>
    </w:p>
    <w:p w:rsidR="005A4675" w:rsidRPr="0019312C" w:rsidRDefault="005A4675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t>Вопрос о том, каким образом могут быть использованы результаты ВПР для повышения качества образования, представляется ключевым. Все способы использования данных ВПР могут быть разделены на две категории:  использование для принятия решений в отношении конкретных учащихся (например:</w:t>
      </w:r>
      <w:r w:rsidR="00021F17" w:rsidRPr="0019312C">
        <w:rPr>
          <w:rFonts w:ascii="Times New Roman" w:hAnsi="Times New Roman" w:cs="Times New Roman"/>
          <w:sz w:val="28"/>
          <w:szCs w:val="28"/>
        </w:rPr>
        <w:t xml:space="preserve"> </w:t>
      </w:r>
      <w:r w:rsidRPr="0019312C">
        <w:rPr>
          <w:rFonts w:ascii="Times New Roman" w:hAnsi="Times New Roman" w:cs="Times New Roman"/>
          <w:sz w:val="28"/>
          <w:szCs w:val="28"/>
        </w:rPr>
        <w:t>д</w:t>
      </w:r>
      <w:r w:rsidR="00021F17" w:rsidRPr="0019312C">
        <w:rPr>
          <w:rFonts w:ascii="Times New Roman" w:hAnsi="Times New Roman" w:cs="Times New Roman"/>
          <w:sz w:val="28"/>
          <w:szCs w:val="28"/>
        </w:rPr>
        <w:t xml:space="preserve">иагностика проблем в обучении; </w:t>
      </w:r>
      <w:r w:rsidRPr="0019312C">
        <w:rPr>
          <w:rFonts w:ascii="Times New Roman" w:hAnsi="Times New Roman" w:cs="Times New Roman"/>
          <w:sz w:val="28"/>
          <w:szCs w:val="28"/>
        </w:rPr>
        <w:t>опре</w:t>
      </w:r>
      <w:r w:rsidR="00021F17" w:rsidRPr="0019312C">
        <w:rPr>
          <w:rFonts w:ascii="Times New Roman" w:hAnsi="Times New Roman" w:cs="Times New Roman"/>
          <w:sz w:val="28"/>
          <w:szCs w:val="28"/>
        </w:rPr>
        <w:t xml:space="preserve">деление мер по их преодолению; </w:t>
      </w:r>
      <w:r w:rsidRPr="0019312C">
        <w:rPr>
          <w:rFonts w:ascii="Times New Roman" w:hAnsi="Times New Roman" w:cs="Times New Roman"/>
          <w:sz w:val="28"/>
          <w:szCs w:val="28"/>
        </w:rPr>
        <w:t>корректировка образовательного процесса);  использование для принятия решений в отношении системы образования на одном из её</w:t>
      </w:r>
      <w:r w:rsidR="00086A5D" w:rsidRPr="0019312C">
        <w:rPr>
          <w:rFonts w:ascii="Times New Roman" w:hAnsi="Times New Roman" w:cs="Times New Roman"/>
          <w:sz w:val="28"/>
          <w:szCs w:val="28"/>
        </w:rPr>
        <w:t xml:space="preserve"> </w:t>
      </w:r>
      <w:r w:rsidRPr="0019312C">
        <w:rPr>
          <w:rFonts w:ascii="Times New Roman" w:hAnsi="Times New Roman" w:cs="Times New Roman"/>
          <w:sz w:val="28"/>
          <w:szCs w:val="28"/>
        </w:rPr>
        <w:t>уровней: учреждения, муниципалитета, региона, системы в целом (например: оценка деятельности образовательного учреждения с целью принятия решения о его аккредитации или проектирования «шага развития»).</w:t>
      </w:r>
    </w:p>
    <w:p w:rsidR="0055524F" w:rsidRPr="0019312C" w:rsidRDefault="005A4675" w:rsidP="0019312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t>Проанализируем результаты ВПР по математике выпускников начальной школы М</w:t>
      </w:r>
      <w:r w:rsidR="00086A5D" w:rsidRPr="0019312C">
        <w:rPr>
          <w:rFonts w:ascii="Times New Roman" w:hAnsi="Times New Roman" w:cs="Times New Roman"/>
          <w:sz w:val="28"/>
          <w:szCs w:val="28"/>
        </w:rPr>
        <w:t>КОУ</w:t>
      </w:r>
      <w:r w:rsidRPr="0019312C">
        <w:rPr>
          <w:rFonts w:ascii="Times New Roman" w:hAnsi="Times New Roman" w:cs="Times New Roman"/>
          <w:sz w:val="28"/>
          <w:szCs w:val="28"/>
        </w:rPr>
        <w:t xml:space="preserve"> </w:t>
      </w:r>
      <w:r w:rsidR="00086A5D" w:rsidRPr="0019312C">
        <w:rPr>
          <w:rFonts w:ascii="Times New Roman" w:hAnsi="Times New Roman" w:cs="Times New Roman"/>
          <w:sz w:val="28"/>
          <w:szCs w:val="28"/>
        </w:rPr>
        <w:t>СОШ №4</w:t>
      </w:r>
      <w:r w:rsidR="008D0520" w:rsidRPr="001931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0520" w:rsidRPr="0019312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D0520" w:rsidRPr="0019312C">
        <w:rPr>
          <w:rFonts w:ascii="Times New Roman" w:hAnsi="Times New Roman" w:cs="Times New Roman"/>
          <w:sz w:val="28"/>
          <w:szCs w:val="28"/>
        </w:rPr>
        <w:t xml:space="preserve"> </w:t>
      </w:r>
      <w:r w:rsidR="00DD1EEA" w:rsidRPr="0019312C">
        <w:rPr>
          <w:rFonts w:ascii="Times New Roman" w:hAnsi="Times New Roman" w:cs="Times New Roman"/>
          <w:sz w:val="28"/>
          <w:szCs w:val="28"/>
        </w:rPr>
        <w:t xml:space="preserve">(условно </w:t>
      </w:r>
      <w:proofErr w:type="gramStart"/>
      <w:r w:rsidR="00DD1EEA" w:rsidRPr="0019312C">
        <w:rPr>
          <w:rFonts w:ascii="Times New Roman" w:hAnsi="Times New Roman" w:cs="Times New Roman"/>
          <w:sz w:val="28"/>
          <w:szCs w:val="28"/>
        </w:rPr>
        <w:t>назовём</w:t>
      </w:r>
      <w:proofErr w:type="gramEnd"/>
      <w:r w:rsidR="00DD1EEA" w:rsidRPr="0019312C">
        <w:rPr>
          <w:rFonts w:ascii="Times New Roman" w:hAnsi="Times New Roman" w:cs="Times New Roman"/>
          <w:sz w:val="28"/>
          <w:szCs w:val="28"/>
        </w:rPr>
        <w:t xml:space="preserve">) </w:t>
      </w:r>
      <w:r w:rsidR="00DD1EEA" w:rsidRPr="0019312C">
        <w:rPr>
          <w:rFonts w:ascii="Times New Roman" w:hAnsi="Times New Roman" w:cs="Times New Roman"/>
          <w:sz w:val="28"/>
          <w:szCs w:val="28"/>
          <w:lang w:val="en-US"/>
        </w:rPr>
        <w:t>NN</w:t>
      </w:r>
      <w:r w:rsidR="008D0520" w:rsidRPr="0019312C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1931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524F" w:rsidRPr="0019312C" w:rsidRDefault="0055524F" w:rsidP="0019312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t>Перед вами диаграмма</w:t>
      </w:r>
      <w:r w:rsidR="0019312C">
        <w:rPr>
          <w:rFonts w:ascii="Times New Roman" w:hAnsi="Times New Roman" w:cs="Times New Roman"/>
          <w:sz w:val="28"/>
          <w:szCs w:val="28"/>
        </w:rPr>
        <w:t>,</w:t>
      </w:r>
      <w:r w:rsidRPr="0019312C">
        <w:rPr>
          <w:rFonts w:ascii="Times New Roman" w:hAnsi="Times New Roman" w:cs="Times New Roman"/>
          <w:sz w:val="28"/>
          <w:szCs w:val="28"/>
        </w:rPr>
        <w:t xml:space="preserve"> отражающая поэлементный анализ выполнения ВПР по математике.</w:t>
      </w:r>
      <w:r w:rsidR="005707A0" w:rsidRPr="00193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12C" w:rsidRDefault="005707A0" w:rsidP="0019312C">
      <w:pPr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FB47284" wp14:editId="789A1934">
            <wp:extent cx="5760085" cy="4355962"/>
            <wp:effectExtent l="19050" t="0" r="12065" b="6488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193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7A0" w:rsidRPr="0019312C" w:rsidRDefault="005707A0" w:rsidP="0019312C">
      <w:pPr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AC5C545" wp14:editId="202DB8C4">
            <wp:extent cx="396585" cy="201881"/>
            <wp:effectExtent l="19050" t="0" r="3465" b="0"/>
            <wp:docPr id="3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96585" cy="201881"/>
                      <a:chOff x="605642" y="1080655"/>
                      <a:chExt cx="396585" cy="201881"/>
                    </a:xfrm>
                  </a:grpSpPr>
                  <a:sp>
                    <a:nvSpPr>
                      <a:cNvPr id="2" name="Прямая соединительная линия 1"/>
                      <a:cNvSpPr/>
                    </a:nvSpPr>
                    <a:spPr>
                      <a:xfrm>
                        <a:off x="605642" y="1080655"/>
                        <a:ext cx="396585" cy="201881"/>
                      </a:xfrm>
                      <a:prstGeom prst="line">
                        <a:avLst/>
                      </a:prstGeom>
                      <a:ln w="57150">
                        <a:solidFill>
                          <a:srgbClr val="00B050"/>
                        </a:solidFill>
                      </a:ln>
                    </a:spPr>
                    <a:txSp>
                      <a:txBody>
                        <a:bodyPr/>
                        <a:lstStyle>
                          <a:lvl1pPr marL="0" indent="0">
                            <a:defRPr sz="11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</lc:lockedCanvas>
              </a:graphicData>
            </a:graphic>
          </wp:inline>
        </w:drawing>
      </w:r>
      <w:r w:rsidRPr="0019312C">
        <w:rPr>
          <w:rFonts w:ascii="Times New Roman" w:hAnsi="Times New Roman" w:cs="Times New Roman"/>
          <w:sz w:val="28"/>
          <w:szCs w:val="28"/>
        </w:rPr>
        <w:t>По России</w:t>
      </w:r>
    </w:p>
    <w:p w:rsidR="0055524F" w:rsidRPr="0019312C" w:rsidRDefault="0055524F" w:rsidP="0019312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t>Анализ представленной диаграммы показывает: Планируемые результаты освоения ООП НОО в целом достигнуты</w:t>
      </w:r>
      <w:r w:rsidR="00300BA6" w:rsidRPr="0019312C">
        <w:rPr>
          <w:rFonts w:ascii="Times New Roman" w:hAnsi="Times New Roman" w:cs="Times New Roman"/>
          <w:sz w:val="28"/>
          <w:szCs w:val="28"/>
        </w:rPr>
        <w:t xml:space="preserve">. </w:t>
      </w:r>
      <w:r w:rsidRPr="0019312C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="00D43E71" w:rsidRPr="0019312C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Pr="0019312C">
        <w:rPr>
          <w:rFonts w:ascii="Times New Roman" w:hAnsi="Times New Roman" w:cs="Times New Roman"/>
          <w:sz w:val="28"/>
          <w:szCs w:val="28"/>
        </w:rPr>
        <w:t>(</w:t>
      </w:r>
      <w:r w:rsidR="00300BA6" w:rsidRPr="0019312C">
        <w:rPr>
          <w:rFonts w:ascii="Times New Roman" w:hAnsi="Times New Roman" w:cs="Times New Roman"/>
          <w:sz w:val="28"/>
          <w:szCs w:val="28"/>
        </w:rPr>
        <w:t>11</w:t>
      </w:r>
      <w:r w:rsidRPr="0019312C">
        <w:rPr>
          <w:rFonts w:ascii="Times New Roman" w:hAnsi="Times New Roman" w:cs="Times New Roman"/>
          <w:sz w:val="28"/>
          <w:szCs w:val="28"/>
        </w:rPr>
        <w:t xml:space="preserve"> из 14, что составляет </w:t>
      </w:r>
      <w:r w:rsidR="00300BA6" w:rsidRPr="0019312C">
        <w:rPr>
          <w:rFonts w:ascii="Times New Roman" w:hAnsi="Times New Roman" w:cs="Times New Roman"/>
          <w:sz w:val="28"/>
          <w:szCs w:val="28"/>
        </w:rPr>
        <w:t>79</w:t>
      </w:r>
      <w:r w:rsidR="00D43E71" w:rsidRPr="0019312C">
        <w:rPr>
          <w:rFonts w:ascii="Times New Roman" w:hAnsi="Times New Roman" w:cs="Times New Roman"/>
          <w:sz w:val="28"/>
          <w:szCs w:val="28"/>
        </w:rPr>
        <w:t xml:space="preserve"> </w:t>
      </w:r>
      <w:r w:rsidRPr="0019312C">
        <w:rPr>
          <w:rFonts w:ascii="Times New Roman" w:hAnsi="Times New Roman" w:cs="Times New Roman"/>
          <w:sz w:val="28"/>
          <w:szCs w:val="28"/>
        </w:rPr>
        <w:t>% от всех заданий) проверяемых требований</w:t>
      </w:r>
      <w:r w:rsidRPr="0019312C">
        <w:rPr>
          <w:rFonts w:ascii="Times New Roman" w:hAnsi="Times New Roman" w:cs="Times New Roman"/>
          <w:sz w:val="28"/>
          <w:szCs w:val="28"/>
        </w:rPr>
        <w:sym w:font="Symbol" w:char="F02D"/>
      </w:r>
      <w:r w:rsidRPr="0019312C">
        <w:rPr>
          <w:rFonts w:ascii="Times New Roman" w:hAnsi="Times New Roman" w:cs="Times New Roman"/>
          <w:sz w:val="28"/>
          <w:szCs w:val="28"/>
        </w:rPr>
        <w:t xml:space="preserve"> (умения) в соответствии с ФГОС выполнены по уровню выше </w:t>
      </w:r>
      <w:r w:rsidR="00D43E71" w:rsidRPr="0019312C">
        <w:rPr>
          <w:rFonts w:ascii="Times New Roman" w:hAnsi="Times New Roman" w:cs="Times New Roman"/>
          <w:sz w:val="28"/>
          <w:szCs w:val="28"/>
        </w:rPr>
        <w:t>областных</w:t>
      </w:r>
      <w:r w:rsidRPr="0019312C">
        <w:rPr>
          <w:rFonts w:ascii="Times New Roman" w:hAnsi="Times New Roman" w:cs="Times New Roman"/>
          <w:sz w:val="28"/>
          <w:szCs w:val="28"/>
        </w:rPr>
        <w:t xml:space="preserve"> показателей</w:t>
      </w:r>
      <w:r w:rsidR="0019312C">
        <w:rPr>
          <w:rFonts w:ascii="Times New Roman" w:hAnsi="Times New Roman" w:cs="Times New Roman"/>
          <w:sz w:val="28"/>
          <w:szCs w:val="28"/>
        </w:rPr>
        <w:t>.</w:t>
      </w:r>
      <w:r w:rsidR="005C682E" w:rsidRPr="0019312C">
        <w:rPr>
          <w:rFonts w:ascii="Times New Roman" w:hAnsi="Times New Roman" w:cs="Times New Roman"/>
          <w:sz w:val="28"/>
          <w:szCs w:val="28"/>
        </w:rPr>
        <w:t xml:space="preserve"> Одно задание (№ 8) выполнено выше показателей по области, но ниже чем по РФ на 1 %.</w:t>
      </w:r>
      <w:r w:rsidRPr="0019312C">
        <w:rPr>
          <w:rFonts w:ascii="Times New Roman" w:hAnsi="Times New Roman" w:cs="Times New Roman"/>
          <w:sz w:val="28"/>
          <w:szCs w:val="28"/>
        </w:rPr>
        <w:t xml:space="preserve"> </w:t>
      </w:r>
      <w:r w:rsidR="00D43E71" w:rsidRPr="0019312C">
        <w:rPr>
          <w:rFonts w:ascii="Times New Roman" w:hAnsi="Times New Roman" w:cs="Times New Roman"/>
          <w:sz w:val="28"/>
          <w:szCs w:val="28"/>
        </w:rPr>
        <w:t>3</w:t>
      </w:r>
      <w:r w:rsidRPr="0019312C">
        <w:rPr>
          <w:rFonts w:ascii="Times New Roman" w:hAnsi="Times New Roman" w:cs="Times New Roman"/>
          <w:sz w:val="28"/>
          <w:szCs w:val="28"/>
        </w:rPr>
        <w:t xml:space="preserve"> из 14, </w:t>
      </w:r>
      <w:r w:rsidR="00D43E71" w:rsidRPr="0019312C">
        <w:rPr>
          <w:rFonts w:ascii="Times New Roman" w:hAnsi="Times New Roman" w:cs="Times New Roman"/>
          <w:sz w:val="28"/>
          <w:szCs w:val="28"/>
        </w:rPr>
        <w:t>21% (задания</w:t>
      </w:r>
      <w:r w:rsidRPr="0019312C">
        <w:rPr>
          <w:rFonts w:ascii="Times New Roman" w:hAnsi="Times New Roman" w:cs="Times New Roman"/>
          <w:sz w:val="28"/>
          <w:szCs w:val="28"/>
        </w:rPr>
        <w:t xml:space="preserve"> №2</w:t>
      </w:r>
      <w:r w:rsidR="005C682E" w:rsidRPr="0019312C">
        <w:rPr>
          <w:rFonts w:ascii="Times New Roman" w:hAnsi="Times New Roman" w:cs="Times New Roman"/>
          <w:sz w:val="28"/>
          <w:szCs w:val="28"/>
        </w:rPr>
        <w:t>, 6(2), 9(2)</w:t>
      </w:r>
      <w:r w:rsidRPr="0019312C">
        <w:rPr>
          <w:rFonts w:ascii="Times New Roman" w:hAnsi="Times New Roman" w:cs="Times New Roman"/>
          <w:sz w:val="28"/>
          <w:szCs w:val="28"/>
        </w:rPr>
        <w:t xml:space="preserve">) –выполнены по уровню ниже </w:t>
      </w:r>
      <w:proofErr w:type="gramStart"/>
      <w:r w:rsidRPr="0019312C">
        <w:rPr>
          <w:rFonts w:ascii="Times New Roman" w:hAnsi="Times New Roman" w:cs="Times New Roman"/>
          <w:sz w:val="28"/>
          <w:szCs w:val="28"/>
        </w:rPr>
        <w:t>показателей</w:t>
      </w:r>
      <w:proofErr w:type="gramEnd"/>
      <w:r w:rsidRPr="0019312C">
        <w:rPr>
          <w:rFonts w:ascii="Times New Roman" w:hAnsi="Times New Roman" w:cs="Times New Roman"/>
          <w:sz w:val="28"/>
          <w:szCs w:val="28"/>
        </w:rPr>
        <w:t xml:space="preserve"> как по </w:t>
      </w:r>
      <w:r w:rsidR="005C682E" w:rsidRPr="0019312C">
        <w:rPr>
          <w:rFonts w:ascii="Times New Roman" w:hAnsi="Times New Roman" w:cs="Times New Roman"/>
          <w:sz w:val="28"/>
          <w:szCs w:val="28"/>
        </w:rPr>
        <w:t>области</w:t>
      </w:r>
      <w:r w:rsidRPr="0019312C">
        <w:rPr>
          <w:rFonts w:ascii="Times New Roman" w:hAnsi="Times New Roman" w:cs="Times New Roman"/>
          <w:sz w:val="28"/>
          <w:szCs w:val="28"/>
        </w:rPr>
        <w:t>, так и по РФ. Также следует отметить, что задание №</w:t>
      </w:r>
      <w:r w:rsidR="0019312C">
        <w:rPr>
          <w:rFonts w:ascii="Times New Roman" w:hAnsi="Times New Roman" w:cs="Times New Roman"/>
          <w:sz w:val="28"/>
          <w:szCs w:val="28"/>
        </w:rPr>
        <w:t xml:space="preserve"> </w:t>
      </w:r>
      <w:r w:rsidRPr="0019312C">
        <w:rPr>
          <w:rFonts w:ascii="Times New Roman" w:hAnsi="Times New Roman" w:cs="Times New Roman"/>
          <w:sz w:val="28"/>
          <w:szCs w:val="28"/>
        </w:rPr>
        <w:t xml:space="preserve">11 выполнено </w:t>
      </w:r>
      <w:r w:rsidR="005C682E" w:rsidRPr="0019312C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Pr="0019312C">
        <w:rPr>
          <w:rFonts w:ascii="Times New Roman" w:hAnsi="Times New Roman" w:cs="Times New Roman"/>
          <w:sz w:val="28"/>
          <w:szCs w:val="28"/>
        </w:rPr>
        <w:t>выше российского уровня</w:t>
      </w:r>
      <w:r w:rsidR="005C682E" w:rsidRPr="0019312C">
        <w:rPr>
          <w:rFonts w:ascii="Times New Roman" w:hAnsi="Times New Roman" w:cs="Times New Roman"/>
          <w:sz w:val="28"/>
          <w:szCs w:val="28"/>
        </w:rPr>
        <w:t xml:space="preserve"> (на 16 %)</w:t>
      </w:r>
      <w:r w:rsidRPr="0019312C">
        <w:rPr>
          <w:rFonts w:ascii="Times New Roman" w:hAnsi="Times New Roman" w:cs="Times New Roman"/>
          <w:sz w:val="28"/>
          <w:szCs w:val="28"/>
        </w:rPr>
        <w:t>, но</w:t>
      </w:r>
      <w:r w:rsidRPr="0019312C">
        <w:rPr>
          <w:rFonts w:ascii="Times New Roman" w:hAnsi="Times New Roman" w:cs="Times New Roman"/>
          <w:sz w:val="28"/>
          <w:szCs w:val="28"/>
        </w:rPr>
        <w:sym w:font="Symbol" w:char="F02D"/>
      </w:r>
      <w:r w:rsidRPr="0019312C">
        <w:rPr>
          <w:rFonts w:ascii="Times New Roman" w:hAnsi="Times New Roman" w:cs="Times New Roman"/>
          <w:sz w:val="28"/>
          <w:szCs w:val="28"/>
        </w:rPr>
        <w:t xml:space="preserve"> достигнутый уровень значительно ниже критического. Поэтому можно сделать вывод: овладение основами логического и алгоритмического мышления и умение решать задачи в 3–4 действия в целом по стране не сформировано. Возможные причины: используемый УМК не способствует развитию данных УУД и получению предметных результатов; проверяемое требование большинству выпускников не </w:t>
      </w:r>
      <w:proofErr w:type="gramStart"/>
      <w:r w:rsidRPr="0019312C">
        <w:rPr>
          <w:rFonts w:ascii="Times New Roman" w:hAnsi="Times New Roman" w:cs="Times New Roman"/>
          <w:sz w:val="28"/>
          <w:szCs w:val="28"/>
        </w:rPr>
        <w:t>позволяет достигнуть индекс</w:t>
      </w:r>
      <w:proofErr w:type="gramEnd"/>
      <w:r w:rsidRPr="0019312C">
        <w:rPr>
          <w:rFonts w:ascii="Times New Roman" w:hAnsi="Times New Roman" w:cs="Times New Roman"/>
          <w:sz w:val="28"/>
          <w:szCs w:val="28"/>
        </w:rPr>
        <w:t xml:space="preserve"> их реальных возможностей; методика формирования данных УУД не разработана на уровне дидактики.</w:t>
      </w:r>
    </w:p>
    <w:p w:rsidR="008104F4" w:rsidRPr="0019312C" w:rsidRDefault="0055524F" w:rsidP="0019312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312C">
        <w:rPr>
          <w:rFonts w:ascii="Times New Roman" w:hAnsi="Times New Roman" w:cs="Times New Roman"/>
          <w:b/>
          <w:sz w:val="28"/>
          <w:szCs w:val="28"/>
          <w:u w:val="single"/>
        </w:rPr>
        <w:t xml:space="preserve">ИТАК, результаты НИКО и ВПР позволяют:  </w:t>
      </w:r>
    </w:p>
    <w:p w:rsidR="008104F4" w:rsidRPr="0019312C" w:rsidRDefault="008104F4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t xml:space="preserve"> </w:t>
      </w:r>
      <w:r w:rsidRPr="0019312C">
        <w:rPr>
          <w:rFonts w:ascii="Times New Roman" w:hAnsi="Times New Roman" w:cs="Times New Roman"/>
          <w:sz w:val="28"/>
          <w:szCs w:val="28"/>
        </w:rPr>
        <w:sym w:font="Symbol" w:char="F02D"/>
      </w:r>
      <w:r w:rsidRPr="0019312C">
        <w:rPr>
          <w:rFonts w:ascii="Times New Roman" w:hAnsi="Times New Roman" w:cs="Times New Roman"/>
          <w:sz w:val="28"/>
          <w:szCs w:val="28"/>
        </w:rPr>
        <w:t xml:space="preserve"> </w:t>
      </w:r>
      <w:r w:rsidR="0055524F" w:rsidRPr="0019312C">
        <w:rPr>
          <w:rFonts w:ascii="Times New Roman" w:hAnsi="Times New Roman" w:cs="Times New Roman"/>
          <w:sz w:val="28"/>
          <w:szCs w:val="28"/>
        </w:rPr>
        <w:t xml:space="preserve">оценить качество преподавания определенных предметов в конкретных школах и отдельных регионах;  </w:t>
      </w:r>
    </w:p>
    <w:p w:rsidR="008104F4" w:rsidRPr="0019312C" w:rsidRDefault="008104F4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t xml:space="preserve"> </w:t>
      </w:r>
      <w:r w:rsidRPr="0019312C">
        <w:rPr>
          <w:rFonts w:ascii="Times New Roman" w:hAnsi="Times New Roman" w:cs="Times New Roman"/>
          <w:sz w:val="28"/>
          <w:szCs w:val="28"/>
        </w:rPr>
        <w:sym w:font="Symbol" w:char="F02D"/>
      </w:r>
      <w:r w:rsidRPr="0019312C">
        <w:rPr>
          <w:rFonts w:ascii="Times New Roman" w:hAnsi="Times New Roman" w:cs="Times New Roman"/>
          <w:sz w:val="28"/>
          <w:szCs w:val="28"/>
        </w:rPr>
        <w:t xml:space="preserve"> </w:t>
      </w:r>
      <w:r w:rsidR="0055524F" w:rsidRPr="0019312C">
        <w:rPr>
          <w:rFonts w:ascii="Times New Roman" w:hAnsi="Times New Roman" w:cs="Times New Roman"/>
          <w:sz w:val="28"/>
          <w:szCs w:val="28"/>
        </w:rPr>
        <w:t>проконтролировать работу учителей предметников;</w:t>
      </w:r>
    </w:p>
    <w:p w:rsidR="008104F4" w:rsidRPr="0019312C" w:rsidRDefault="0055524F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19312C">
        <w:rPr>
          <w:rFonts w:ascii="Times New Roman" w:hAnsi="Times New Roman" w:cs="Times New Roman"/>
          <w:sz w:val="28"/>
          <w:szCs w:val="28"/>
        </w:rPr>
        <w:t xml:space="preserve"> продемонстрировать родителям реальный уровень знаний их детей;</w:t>
      </w:r>
    </w:p>
    <w:p w:rsidR="008104F4" w:rsidRPr="0019312C" w:rsidRDefault="0055524F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sym w:font="Symbol" w:char="F02D"/>
      </w:r>
      <w:r w:rsidRPr="0019312C">
        <w:rPr>
          <w:rFonts w:ascii="Times New Roman" w:hAnsi="Times New Roman" w:cs="Times New Roman"/>
          <w:sz w:val="28"/>
          <w:szCs w:val="28"/>
        </w:rPr>
        <w:t xml:space="preserve"> указать учителям и самим детям, каким темам стоит уделить больше внимания;</w:t>
      </w:r>
    </w:p>
    <w:p w:rsidR="0055524F" w:rsidRPr="0019312C" w:rsidRDefault="0055524F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sym w:font="Symbol" w:char="F02D"/>
      </w:r>
      <w:r w:rsidRPr="0019312C">
        <w:rPr>
          <w:rFonts w:ascii="Times New Roman" w:hAnsi="Times New Roman" w:cs="Times New Roman"/>
          <w:sz w:val="28"/>
          <w:szCs w:val="28"/>
        </w:rPr>
        <w:t xml:space="preserve"> строить дальнейшую стратегию развития образования с учетом реального положения.</w:t>
      </w:r>
    </w:p>
    <w:p w:rsidR="0055524F" w:rsidRPr="0019312C" w:rsidRDefault="0055524F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07A0" w:rsidRPr="0019312C" w:rsidRDefault="008104F4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t xml:space="preserve">Остаётся открытым вопрос о подготовке к ВПР: </w:t>
      </w:r>
      <w:r w:rsidR="0055524F" w:rsidRPr="0019312C">
        <w:rPr>
          <w:rFonts w:ascii="Times New Roman" w:hAnsi="Times New Roman" w:cs="Times New Roman"/>
          <w:sz w:val="28"/>
          <w:szCs w:val="28"/>
        </w:rPr>
        <w:t>Как подготовить учащихся к ВПР</w:t>
      </w:r>
      <w:r w:rsidRPr="0019312C">
        <w:rPr>
          <w:rFonts w:ascii="Times New Roman" w:hAnsi="Times New Roman" w:cs="Times New Roman"/>
          <w:sz w:val="28"/>
          <w:szCs w:val="28"/>
        </w:rPr>
        <w:t>? Нужно ли специально готовить к ВПР?</w:t>
      </w:r>
      <w:r w:rsidR="0055524F" w:rsidRPr="0019312C">
        <w:rPr>
          <w:rFonts w:ascii="Times New Roman" w:hAnsi="Times New Roman" w:cs="Times New Roman"/>
          <w:sz w:val="28"/>
          <w:szCs w:val="28"/>
        </w:rPr>
        <w:t xml:space="preserve"> Алгоритм подготовки к ВПР</w:t>
      </w:r>
      <w:r w:rsidRPr="0019312C">
        <w:rPr>
          <w:rFonts w:ascii="Times New Roman" w:hAnsi="Times New Roman" w:cs="Times New Roman"/>
          <w:sz w:val="28"/>
          <w:szCs w:val="28"/>
        </w:rPr>
        <w:t>?</w:t>
      </w:r>
      <w:r w:rsidR="0055524F" w:rsidRPr="0019312C">
        <w:rPr>
          <w:rFonts w:ascii="Times New Roman" w:hAnsi="Times New Roman" w:cs="Times New Roman"/>
          <w:sz w:val="28"/>
          <w:szCs w:val="28"/>
        </w:rPr>
        <w:t xml:space="preserve"> Хочу сразу сказать: я не претендую на истину в последней инстанции. Я делюсь личным опытом, представляю опыт своих коллег. </w:t>
      </w:r>
      <w:r w:rsidR="005707A0" w:rsidRPr="0019312C">
        <w:rPr>
          <w:rFonts w:ascii="Times New Roman" w:hAnsi="Times New Roman" w:cs="Times New Roman"/>
          <w:sz w:val="28"/>
          <w:szCs w:val="28"/>
        </w:rPr>
        <w:t xml:space="preserve">Что, необходимо:  </w:t>
      </w:r>
    </w:p>
    <w:p w:rsidR="005707A0" w:rsidRPr="0019312C" w:rsidRDefault="0055524F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t xml:space="preserve">1) Провести повторение по разделам учебной предметной программы. </w:t>
      </w:r>
    </w:p>
    <w:p w:rsidR="005707A0" w:rsidRPr="0019312C" w:rsidRDefault="0055524F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t xml:space="preserve">2) Выполнить несколько проверочных работ на все разделы программы, например, стартовую и текущую диагностику образовательных результатов. </w:t>
      </w:r>
    </w:p>
    <w:p w:rsidR="005707A0" w:rsidRPr="0019312C" w:rsidRDefault="0055524F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t xml:space="preserve">3) Провести поэлементный анализ проверочных работ. </w:t>
      </w:r>
    </w:p>
    <w:p w:rsidR="005707A0" w:rsidRPr="0019312C" w:rsidRDefault="0055524F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t xml:space="preserve">4) Вести учет выявленных пробелов для адресной помощи в ликвидации слабых сторон обучающихся, карты индивидуального контроля. </w:t>
      </w:r>
    </w:p>
    <w:p w:rsidR="005707A0" w:rsidRPr="0019312C" w:rsidRDefault="0055524F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t xml:space="preserve">5) Разработать план по выравниванию «западающих» разделов программы. ИЛИ подобрать задания, вызывающие затруднения (создать тренажёр). </w:t>
      </w:r>
    </w:p>
    <w:p w:rsidR="005707A0" w:rsidRPr="0019312C" w:rsidRDefault="0055524F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t xml:space="preserve">6) Разработать индивидуальные маршруты для </w:t>
      </w:r>
      <w:proofErr w:type="gramStart"/>
      <w:r w:rsidRPr="0019312C"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 w:rsidRPr="0019312C">
        <w:rPr>
          <w:rFonts w:ascii="Times New Roman" w:hAnsi="Times New Roman" w:cs="Times New Roman"/>
          <w:sz w:val="28"/>
          <w:szCs w:val="28"/>
        </w:rPr>
        <w:t xml:space="preserve"> как с низкими, так и с высокими результатами выполнения диагностических работ. </w:t>
      </w:r>
    </w:p>
    <w:p w:rsidR="005707A0" w:rsidRPr="0019312C" w:rsidRDefault="0055524F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t xml:space="preserve">7) Включение во все уроки заданий по работе с текстами; заданий, развивающих навыки самоконтроля, повышения внимательности учащихся посредством организации взаимопроверки, самопроверки, работы по алгоритму, плану. </w:t>
      </w:r>
    </w:p>
    <w:p w:rsidR="005707A0" w:rsidRPr="0019312C" w:rsidRDefault="0055524F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t xml:space="preserve">8) Планомерная работа по формированию у учащихся регулятивных, познавательных УУД. </w:t>
      </w:r>
    </w:p>
    <w:p w:rsidR="008104F4" w:rsidRPr="0019312C" w:rsidRDefault="0055524F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t xml:space="preserve">9) Выполнение диагностических заданий, приближенных к ВПР. </w:t>
      </w:r>
    </w:p>
    <w:p w:rsidR="00E8315D" w:rsidRPr="0019312C" w:rsidRDefault="0055524F" w:rsidP="0019312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b/>
          <w:sz w:val="28"/>
          <w:szCs w:val="28"/>
        </w:rPr>
        <w:t>Проблемы подготовки</w:t>
      </w:r>
      <w:r w:rsidRPr="0019312C">
        <w:rPr>
          <w:rFonts w:ascii="Times New Roman" w:hAnsi="Times New Roman" w:cs="Times New Roman"/>
          <w:sz w:val="28"/>
          <w:szCs w:val="28"/>
        </w:rPr>
        <w:t xml:space="preserve"> учащихся в части формирования предметных результатов по математике</w:t>
      </w:r>
      <w:r w:rsidR="00881650">
        <w:rPr>
          <w:rFonts w:ascii="Times New Roman" w:hAnsi="Times New Roman" w:cs="Times New Roman"/>
          <w:sz w:val="28"/>
          <w:szCs w:val="28"/>
        </w:rPr>
        <w:t>.</w:t>
      </w:r>
      <w:r w:rsidRPr="001931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312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19312C">
        <w:rPr>
          <w:rFonts w:ascii="Times New Roman" w:hAnsi="Times New Roman" w:cs="Times New Roman"/>
          <w:sz w:val="28"/>
          <w:szCs w:val="28"/>
        </w:rPr>
        <w:t xml:space="preserve">ак же при подготовке к ВПР важно учитывать анализ результатов ВПР прошлых лет. И сопоставить общие результаты с результатами в вашем классе. </w:t>
      </w:r>
      <w:r w:rsidR="005707A0" w:rsidRPr="0019312C">
        <w:rPr>
          <w:rFonts w:ascii="Times New Roman" w:hAnsi="Times New Roman" w:cs="Times New Roman"/>
          <w:sz w:val="28"/>
          <w:szCs w:val="28"/>
        </w:rPr>
        <w:t>Так, например. Можно заранее выявить, что н</w:t>
      </w:r>
      <w:r w:rsidRPr="0019312C">
        <w:rPr>
          <w:rFonts w:ascii="Times New Roman" w:hAnsi="Times New Roman" w:cs="Times New Roman"/>
          <w:sz w:val="28"/>
          <w:szCs w:val="28"/>
        </w:rPr>
        <w:t xml:space="preserve">едостаточно сформированы: </w:t>
      </w:r>
      <w:r w:rsidR="00881650">
        <w:rPr>
          <w:rFonts w:ascii="Times New Roman" w:hAnsi="Times New Roman" w:cs="Times New Roman"/>
          <w:sz w:val="28"/>
          <w:szCs w:val="28"/>
        </w:rPr>
        <w:t>у</w:t>
      </w:r>
      <w:r w:rsidRPr="0019312C">
        <w:rPr>
          <w:rFonts w:ascii="Times New Roman" w:hAnsi="Times New Roman" w:cs="Times New Roman"/>
          <w:sz w:val="28"/>
          <w:szCs w:val="28"/>
        </w:rPr>
        <w:t xml:space="preserve">мения выполнять построение геометрических фигур с заданными измерениями с помощью линейки (необходимо включение заданий на формирование умений выполнять построение геометрических фигур с заданными измерениями, умения читать, записывать и сравнивать величины, используя основные единицы измерения величин, соотношения между ними, устанавливать зависимость между величинами);  умения читать, записывать и сравнивать величины, используя основные единицы измерения величин и соотношения между ними (организация «адресной» работы над ошибками);  умения устанавливать зависимость между величинами, планировать ход решения задачи, выбирать и объяснять выбор действий (разработка и использование индивидуальных тематических домашних заданий в соответствии с </w:t>
      </w:r>
      <w:r w:rsidRPr="0019312C">
        <w:rPr>
          <w:rFonts w:ascii="Times New Roman" w:hAnsi="Times New Roman" w:cs="Times New Roman"/>
          <w:sz w:val="28"/>
          <w:szCs w:val="28"/>
        </w:rPr>
        <w:lastRenderedPageBreak/>
        <w:t xml:space="preserve">уровнем и характером затруднений учащегося)  умения интерпретировать информацию (включение в уроки заданий на работу с источниками информации, представленной в разных формах). </w:t>
      </w:r>
    </w:p>
    <w:p w:rsidR="00E8315D" w:rsidRPr="0019312C" w:rsidRDefault="0055524F" w:rsidP="0019312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312C">
        <w:rPr>
          <w:rFonts w:ascii="Times New Roman" w:hAnsi="Times New Roman" w:cs="Times New Roman"/>
          <w:b/>
          <w:sz w:val="28"/>
          <w:szCs w:val="28"/>
        </w:rPr>
        <w:t xml:space="preserve">Как помочь учащимся подготовиться к ВПР? </w:t>
      </w:r>
      <w:r w:rsidRPr="0019312C">
        <w:rPr>
          <w:rFonts w:ascii="Times New Roman" w:hAnsi="Times New Roman" w:cs="Times New Roman"/>
          <w:b/>
          <w:sz w:val="28"/>
          <w:szCs w:val="28"/>
          <w:u w:val="single"/>
        </w:rPr>
        <w:t xml:space="preserve">(рекомендации для учителей)  </w:t>
      </w:r>
    </w:p>
    <w:p w:rsidR="00E8315D" w:rsidRPr="0019312C" w:rsidRDefault="00E8315D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sym w:font="Symbol" w:char="F02D"/>
      </w:r>
      <w:r w:rsidRPr="0019312C">
        <w:rPr>
          <w:rFonts w:ascii="Times New Roman" w:hAnsi="Times New Roman" w:cs="Times New Roman"/>
          <w:sz w:val="28"/>
          <w:szCs w:val="28"/>
        </w:rPr>
        <w:t xml:space="preserve"> </w:t>
      </w:r>
      <w:r w:rsidR="0055524F" w:rsidRPr="0019312C">
        <w:rPr>
          <w:rFonts w:ascii="Times New Roman" w:hAnsi="Times New Roman" w:cs="Times New Roman"/>
          <w:sz w:val="28"/>
          <w:szCs w:val="28"/>
        </w:rPr>
        <w:t>Составьте план подготовки по вашему предмету и расскажите о нем учащимся.</w:t>
      </w:r>
    </w:p>
    <w:p w:rsidR="00E8315D" w:rsidRPr="0019312C" w:rsidRDefault="0055524F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sym w:font="Symbol" w:char="F02D"/>
      </w:r>
      <w:r w:rsidRPr="0019312C">
        <w:rPr>
          <w:rFonts w:ascii="Times New Roman" w:hAnsi="Times New Roman" w:cs="Times New Roman"/>
          <w:sz w:val="28"/>
          <w:szCs w:val="28"/>
        </w:rPr>
        <w:t xml:space="preserve"> Дайте учащимся возможность оценить их достижения в учебе.</w:t>
      </w:r>
    </w:p>
    <w:p w:rsidR="00E8315D" w:rsidRPr="0019312C" w:rsidRDefault="0055524F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sym w:font="Symbol" w:char="F02D"/>
      </w:r>
      <w:r w:rsidRPr="0019312C">
        <w:rPr>
          <w:rFonts w:ascii="Times New Roman" w:hAnsi="Times New Roman" w:cs="Times New Roman"/>
          <w:sz w:val="28"/>
          <w:szCs w:val="28"/>
        </w:rPr>
        <w:t xml:space="preserve"> Не говорите с учащимися о ВПР слишком часто.</w:t>
      </w:r>
    </w:p>
    <w:p w:rsidR="00E8315D" w:rsidRPr="0019312C" w:rsidRDefault="0055524F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sym w:font="Symbol" w:char="F02D"/>
      </w:r>
      <w:r w:rsidRPr="0019312C">
        <w:rPr>
          <w:rFonts w:ascii="Times New Roman" w:hAnsi="Times New Roman" w:cs="Times New Roman"/>
          <w:sz w:val="28"/>
          <w:szCs w:val="28"/>
        </w:rPr>
        <w:t xml:space="preserve"> Используйте при изучении учебного материала различные педагогические технологии, методы и приемы.  «Скажи мне - и я забуду, учи меня - и я могу запомнить, вовлекай меня - и я научусь».</w:t>
      </w:r>
    </w:p>
    <w:p w:rsidR="00E8315D" w:rsidRPr="0019312C" w:rsidRDefault="0055524F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sym w:font="Symbol" w:char="F02D"/>
      </w:r>
      <w:r w:rsidRPr="0019312C">
        <w:rPr>
          <w:rFonts w:ascii="Times New Roman" w:hAnsi="Times New Roman" w:cs="Times New Roman"/>
          <w:sz w:val="28"/>
          <w:szCs w:val="28"/>
        </w:rPr>
        <w:t xml:space="preserve"> Научите учащихся работать с критериями оценки заданий.</w:t>
      </w:r>
    </w:p>
    <w:p w:rsidR="00E8315D" w:rsidRPr="0019312C" w:rsidRDefault="0055524F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sym w:font="Symbol" w:char="F02D"/>
      </w:r>
      <w:r w:rsidRPr="0019312C">
        <w:rPr>
          <w:rFonts w:ascii="Times New Roman" w:hAnsi="Times New Roman" w:cs="Times New Roman"/>
          <w:sz w:val="28"/>
          <w:szCs w:val="28"/>
        </w:rPr>
        <w:t xml:space="preserve"> Не показывайте страха и беспокойства по поводу </w:t>
      </w:r>
      <w:proofErr w:type="gramStart"/>
      <w:r w:rsidRPr="0019312C">
        <w:rPr>
          <w:rFonts w:ascii="Times New Roman" w:hAnsi="Times New Roman" w:cs="Times New Roman"/>
          <w:sz w:val="28"/>
          <w:szCs w:val="28"/>
        </w:rPr>
        <w:t>предстоящих</w:t>
      </w:r>
      <w:proofErr w:type="gramEnd"/>
      <w:r w:rsidRPr="0019312C">
        <w:rPr>
          <w:rFonts w:ascii="Times New Roman" w:hAnsi="Times New Roman" w:cs="Times New Roman"/>
          <w:sz w:val="28"/>
          <w:szCs w:val="28"/>
        </w:rPr>
        <w:t xml:space="preserve"> ВПР.</w:t>
      </w:r>
    </w:p>
    <w:p w:rsidR="00E8315D" w:rsidRPr="0019312C" w:rsidRDefault="0055524F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sym w:font="Symbol" w:char="F02D"/>
      </w:r>
      <w:r w:rsidRPr="0019312C">
        <w:rPr>
          <w:rFonts w:ascii="Times New Roman" w:hAnsi="Times New Roman" w:cs="Times New Roman"/>
          <w:sz w:val="28"/>
          <w:szCs w:val="28"/>
        </w:rPr>
        <w:t xml:space="preserve"> Поддерживайте </w:t>
      </w:r>
      <w:proofErr w:type="spellStart"/>
      <w:r w:rsidRPr="0019312C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19312C">
        <w:rPr>
          <w:rFonts w:ascii="Times New Roman" w:hAnsi="Times New Roman" w:cs="Times New Roman"/>
          <w:sz w:val="28"/>
          <w:szCs w:val="28"/>
        </w:rPr>
        <w:t xml:space="preserve"> интересы учащихся.</w:t>
      </w:r>
    </w:p>
    <w:p w:rsidR="00E8315D" w:rsidRPr="0019312C" w:rsidRDefault="0055524F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sym w:font="Symbol" w:char="F02D"/>
      </w:r>
      <w:r w:rsidRPr="0019312C">
        <w:rPr>
          <w:rFonts w:ascii="Times New Roman" w:hAnsi="Times New Roman" w:cs="Times New Roman"/>
          <w:sz w:val="28"/>
          <w:szCs w:val="28"/>
        </w:rPr>
        <w:t xml:space="preserve"> Общайтесь с родителями и привлекайте их на свою сторону!</w:t>
      </w:r>
    </w:p>
    <w:p w:rsidR="00E8315D" w:rsidRPr="0019312C" w:rsidRDefault="0055524F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sym w:font="Symbol" w:char="F02D"/>
      </w:r>
      <w:r w:rsidRPr="0019312C">
        <w:rPr>
          <w:rFonts w:ascii="Times New Roman" w:hAnsi="Times New Roman" w:cs="Times New Roman"/>
          <w:sz w:val="28"/>
          <w:szCs w:val="28"/>
        </w:rPr>
        <w:t xml:space="preserve"> Общайтесь с коллегами!</w:t>
      </w:r>
    </w:p>
    <w:p w:rsidR="00E8315D" w:rsidRPr="0019312C" w:rsidRDefault="0055524F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b/>
          <w:sz w:val="28"/>
          <w:szCs w:val="28"/>
        </w:rPr>
        <w:t xml:space="preserve">Психологическая подготовка </w:t>
      </w:r>
      <w:proofErr w:type="gramStart"/>
      <w:r w:rsidRPr="0019312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19312C">
        <w:rPr>
          <w:rFonts w:ascii="Times New Roman" w:hAnsi="Times New Roman" w:cs="Times New Roman"/>
          <w:b/>
          <w:sz w:val="28"/>
          <w:szCs w:val="28"/>
        </w:rPr>
        <w:t xml:space="preserve"> к проверочной работе </w:t>
      </w:r>
      <w:r w:rsidRPr="0019312C">
        <w:rPr>
          <w:rFonts w:ascii="Times New Roman" w:hAnsi="Times New Roman" w:cs="Times New Roman"/>
          <w:b/>
          <w:sz w:val="28"/>
          <w:szCs w:val="28"/>
          <w:u w:val="single"/>
        </w:rPr>
        <w:t>(рекомендации для обучающихся)</w:t>
      </w:r>
      <w:r w:rsidRPr="00193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15D" w:rsidRPr="0019312C" w:rsidRDefault="00E8315D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sym w:font="Symbol" w:char="F02D"/>
      </w:r>
      <w:r w:rsidR="00DD1EEA" w:rsidRPr="0019312C">
        <w:rPr>
          <w:rFonts w:ascii="Times New Roman" w:hAnsi="Times New Roman" w:cs="Times New Roman"/>
          <w:sz w:val="28"/>
          <w:szCs w:val="28"/>
        </w:rPr>
        <w:t xml:space="preserve"> </w:t>
      </w:r>
      <w:r w:rsidR="0055524F" w:rsidRPr="0019312C">
        <w:rPr>
          <w:rFonts w:ascii="Times New Roman" w:hAnsi="Times New Roman" w:cs="Times New Roman"/>
          <w:sz w:val="28"/>
          <w:szCs w:val="28"/>
        </w:rPr>
        <w:t>Готовься планомерно</w:t>
      </w:r>
      <w:r w:rsidR="0020245B">
        <w:rPr>
          <w:rFonts w:ascii="Times New Roman" w:hAnsi="Times New Roman" w:cs="Times New Roman"/>
          <w:sz w:val="28"/>
          <w:szCs w:val="28"/>
        </w:rPr>
        <w:t>.</w:t>
      </w:r>
      <w:r w:rsidR="0055524F" w:rsidRPr="00193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15D" w:rsidRPr="0019312C" w:rsidRDefault="00DD1EEA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sym w:font="Symbol" w:char="F02D"/>
      </w:r>
      <w:r w:rsidRPr="0019312C">
        <w:rPr>
          <w:rFonts w:ascii="Times New Roman" w:hAnsi="Times New Roman" w:cs="Times New Roman"/>
          <w:sz w:val="28"/>
          <w:szCs w:val="28"/>
        </w:rPr>
        <w:t xml:space="preserve"> </w:t>
      </w:r>
      <w:r w:rsidR="0055524F" w:rsidRPr="0019312C">
        <w:rPr>
          <w:rFonts w:ascii="Times New Roman" w:hAnsi="Times New Roman" w:cs="Times New Roman"/>
          <w:sz w:val="28"/>
          <w:szCs w:val="28"/>
        </w:rPr>
        <w:t>Соблюдай режим дня</w:t>
      </w:r>
      <w:r w:rsidR="0020245B">
        <w:rPr>
          <w:rFonts w:ascii="Times New Roman" w:hAnsi="Times New Roman" w:cs="Times New Roman"/>
          <w:sz w:val="28"/>
          <w:szCs w:val="28"/>
        </w:rPr>
        <w:t>.</w:t>
      </w:r>
    </w:p>
    <w:p w:rsidR="00DD1EEA" w:rsidRPr="0019312C" w:rsidRDefault="0055524F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sym w:font="Symbol" w:char="F02D"/>
      </w:r>
      <w:r w:rsidRPr="0019312C">
        <w:rPr>
          <w:rFonts w:ascii="Times New Roman" w:hAnsi="Times New Roman" w:cs="Times New Roman"/>
          <w:sz w:val="28"/>
          <w:szCs w:val="28"/>
        </w:rPr>
        <w:t xml:space="preserve"> Питайся правильно</w:t>
      </w:r>
      <w:r w:rsidR="0020245B">
        <w:rPr>
          <w:rFonts w:ascii="Times New Roman" w:hAnsi="Times New Roman" w:cs="Times New Roman"/>
          <w:sz w:val="28"/>
          <w:szCs w:val="28"/>
        </w:rPr>
        <w:t>.</w:t>
      </w:r>
    </w:p>
    <w:p w:rsidR="00DD1EEA" w:rsidRPr="0019312C" w:rsidRDefault="0055524F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sym w:font="Symbol" w:char="F02D"/>
      </w:r>
      <w:r w:rsidRPr="0019312C">
        <w:rPr>
          <w:rFonts w:ascii="Times New Roman" w:hAnsi="Times New Roman" w:cs="Times New Roman"/>
          <w:sz w:val="28"/>
          <w:szCs w:val="28"/>
        </w:rPr>
        <w:t xml:space="preserve"> Во время подготовки чередуй занятия и отдых</w:t>
      </w:r>
      <w:r w:rsidR="0020245B">
        <w:rPr>
          <w:rFonts w:ascii="Times New Roman" w:hAnsi="Times New Roman" w:cs="Times New Roman"/>
          <w:sz w:val="28"/>
          <w:szCs w:val="28"/>
        </w:rPr>
        <w:t>.</w:t>
      </w:r>
    </w:p>
    <w:p w:rsidR="00DD1EEA" w:rsidRPr="0019312C" w:rsidRDefault="00DD1EEA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t xml:space="preserve">При работе с заданиями:  </w:t>
      </w:r>
    </w:p>
    <w:p w:rsidR="00DD1EEA" w:rsidRPr="0019312C" w:rsidRDefault="00DD1EEA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sym w:font="Symbol" w:char="F02D"/>
      </w:r>
      <w:r w:rsidR="0020245B">
        <w:rPr>
          <w:rFonts w:ascii="Times New Roman" w:hAnsi="Times New Roman" w:cs="Times New Roman"/>
          <w:sz w:val="28"/>
          <w:szCs w:val="28"/>
        </w:rPr>
        <w:t xml:space="preserve"> </w:t>
      </w:r>
      <w:r w:rsidRPr="0019312C">
        <w:rPr>
          <w:rFonts w:ascii="Times New Roman" w:hAnsi="Times New Roman" w:cs="Times New Roman"/>
          <w:sz w:val="28"/>
          <w:szCs w:val="28"/>
        </w:rPr>
        <w:t>Сосредоточься!</w:t>
      </w:r>
    </w:p>
    <w:p w:rsidR="00DD1EEA" w:rsidRPr="0019312C" w:rsidRDefault="00DD1EEA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sym w:font="Symbol" w:char="F02D"/>
      </w:r>
      <w:r w:rsidRPr="0019312C">
        <w:rPr>
          <w:rFonts w:ascii="Times New Roman" w:hAnsi="Times New Roman" w:cs="Times New Roman"/>
          <w:sz w:val="28"/>
          <w:szCs w:val="28"/>
        </w:rPr>
        <w:t xml:space="preserve"> Читай задание до конца!</w:t>
      </w:r>
    </w:p>
    <w:p w:rsidR="00DD1EEA" w:rsidRPr="0019312C" w:rsidRDefault="00DD1EEA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sym w:font="Symbol" w:char="F02D"/>
      </w:r>
      <w:r w:rsidRPr="0019312C">
        <w:rPr>
          <w:rFonts w:ascii="Times New Roman" w:hAnsi="Times New Roman" w:cs="Times New Roman"/>
          <w:sz w:val="28"/>
          <w:szCs w:val="28"/>
        </w:rPr>
        <w:t xml:space="preserve"> Думай только о текущем задании!</w:t>
      </w:r>
    </w:p>
    <w:p w:rsidR="00DD1EEA" w:rsidRPr="0019312C" w:rsidRDefault="00DD1EEA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sym w:font="Symbol" w:char="F02D"/>
      </w:r>
      <w:r w:rsidRPr="0019312C">
        <w:rPr>
          <w:rFonts w:ascii="Times New Roman" w:hAnsi="Times New Roman" w:cs="Times New Roman"/>
          <w:sz w:val="28"/>
          <w:szCs w:val="28"/>
        </w:rPr>
        <w:t xml:space="preserve"> Начни с легкого!</w:t>
      </w:r>
    </w:p>
    <w:p w:rsidR="00DD1EEA" w:rsidRPr="0019312C" w:rsidRDefault="00DD1EEA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sym w:font="Symbol" w:char="F02D"/>
      </w:r>
      <w:r w:rsidRPr="0019312C">
        <w:rPr>
          <w:rFonts w:ascii="Times New Roman" w:hAnsi="Times New Roman" w:cs="Times New Roman"/>
          <w:sz w:val="28"/>
          <w:szCs w:val="28"/>
        </w:rPr>
        <w:t xml:space="preserve"> Пропускай!</w:t>
      </w:r>
    </w:p>
    <w:p w:rsidR="00DD1EEA" w:rsidRPr="0019312C" w:rsidRDefault="00DD1EEA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sym w:font="Symbol" w:char="F02D"/>
      </w:r>
      <w:r w:rsidRPr="0019312C">
        <w:rPr>
          <w:rFonts w:ascii="Times New Roman" w:hAnsi="Times New Roman" w:cs="Times New Roman"/>
          <w:sz w:val="28"/>
          <w:szCs w:val="28"/>
        </w:rPr>
        <w:t xml:space="preserve"> Исключай!</w:t>
      </w:r>
    </w:p>
    <w:p w:rsidR="00DD1EEA" w:rsidRPr="0019312C" w:rsidRDefault="00DD1EEA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sym w:font="Symbol" w:char="F02D"/>
      </w:r>
      <w:r w:rsidRPr="0019312C">
        <w:rPr>
          <w:rFonts w:ascii="Times New Roman" w:hAnsi="Times New Roman" w:cs="Times New Roman"/>
          <w:sz w:val="28"/>
          <w:szCs w:val="28"/>
        </w:rPr>
        <w:t xml:space="preserve"> Запланируй два круга!</w:t>
      </w:r>
    </w:p>
    <w:p w:rsidR="00DD1EEA" w:rsidRPr="0019312C" w:rsidRDefault="00DD1EEA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sym w:font="Symbol" w:char="F02D"/>
      </w:r>
      <w:r w:rsidRPr="0019312C">
        <w:rPr>
          <w:rFonts w:ascii="Times New Roman" w:hAnsi="Times New Roman" w:cs="Times New Roman"/>
          <w:sz w:val="28"/>
          <w:szCs w:val="28"/>
        </w:rPr>
        <w:t xml:space="preserve"> Проверь!</w:t>
      </w:r>
    </w:p>
    <w:p w:rsidR="00DD1EEA" w:rsidRPr="0019312C" w:rsidRDefault="00DD1EEA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sym w:font="Symbol" w:char="F02D"/>
      </w:r>
      <w:r w:rsidR="0020245B">
        <w:rPr>
          <w:rFonts w:ascii="Times New Roman" w:hAnsi="Times New Roman" w:cs="Times New Roman"/>
          <w:sz w:val="28"/>
          <w:szCs w:val="28"/>
        </w:rPr>
        <w:t xml:space="preserve"> </w:t>
      </w:r>
      <w:r w:rsidRPr="0019312C">
        <w:rPr>
          <w:rFonts w:ascii="Times New Roman" w:hAnsi="Times New Roman" w:cs="Times New Roman"/>
          <w:sz w:val="28"/>
          <w:szCs w:val="28"/>
        </w:rPr>
        <w:t>Не оставляй задание без ответа!</w:t>
      </w:r>
    </w:p>
    <w:p w:rsidR="00DD1EEA" w:rsidRPr="0019312C" w:rsidRDefault="00DD1EEA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sym w:font="Symbol" w:char="F02D"/>
      </w:r>
      <w:r w:rsidRPr="0019312C">
        <w:rPr>
          <w:rFonts w:ascii="Times New Roman" w:hAnsi="Times New Roman" w:cs="Times New Roman"/>
          <w:sz w:val="28"/>
          <w:szCs w:val="28"/>
        </w:rPr>
        <w:t xml:space="preserve"> Не огорчайся!</w:t>
      </w:r>
    </w:p>
    <w:p w:rsidR="00DD1EEA" w:rsidRPr="0019312C" w:rsidRDefault="0055524F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b/>
          <w:sz w:val="28"/>
          <w:szCs w:val="28"/>
        </w:rPr>
        <w:t>Советы во время проверочной работы</w:t>
      </w:r>
      <w:r w:rsidRPr="001931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1EEA" w:rsidRPr="0019312C" w:rsidRDefault="00DD1EEA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sym w:font="Symbol" w:char="F02D"/>
      </w:r>
      <w:r w:rsidRPr="0019312C">
        <w:rPr>
          <w:rFonts w:ascii="Times New Roman" w:hAnsi="Times New Roman" w:cs="Times New Roman"/>
          <w:sz w:val="28"/>
          <w:szCs w:val="28"/>
        </w:rPr>
        <w:t xml:space="preserve"> </w:t>
      </w:r>
      <w:r w:rsidR="0055524F" w:rsidRPr="0019312C">
        <w:rPr>
          <w:rFonts w:ascii="Times New Roman" w:hAnsi="Times New Roman" w:cs="Times New Roman"/>
          <w:sz w:val="28"/>
          <w:szCs w:val="28"/>
        </w:rPr>
        <w:t>Соблюдай правила поведения на проверочной работе!</w:t>
      </w:r>
    </w:p>
    <w:p w:rsidR="00DD1EEA" w:rsidRPr="0019312C" w:rsidRDefault="0055524F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sym w:font="Symbol" w:char="F02D"/>
      </w:r>
      <w:r w:rsidR="0020245B">
        <w:rPr>
          <w:rFonts w:ascii="Times New Roman" w:hAnsi="Times New Roman" w:cs="Times New Roman"/>
          <w:sz w:val="28"/>
          <w:szCs w:val="28"/>
        </w:rPr>
        <w:t xml:space="preserve"> </w:t>
      </w:r>
      <w:r w:rsidRPr="0019312C">
        <w:rPr>
          <w:rFonts w:ascii="Times New Roman" w:hAnsi="Times New Roman" w:cs="Times New Roman"/>
          <w:sz w:val="28"/>
          <w:szCs w:val="28"/>
        </w:rPr>
        <w:t>Слушай, как правильно заполнять бланк!</w:t>
      </w:r>
    </w:p>
    <w:p w:rsidR="00DD1EEA" w:rsidRPr="0019312C" w:rsidRDefault="0055524F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sym w:font="Symbol" w:char="F02D"/>
      </w:r>
      <w:r w:rsidR="0020245B">
        <w:rPr>
          <w:rFonts w:ascii="Times New Roman" w:hAnsi="Times New Roman" w:cs="Times New Roman"/>
          <w:sz w:val="28"/>
          <w:szCs w:val="28"/>
        </w:rPr>
        <w:t xml:space="preserve"> </w:t>
      </w:r>
      <w:r w:rsidRPr="0019312C">
        <w:rPr>
          <w:rFonts w:ascii="Times New Roman" w:hAnsi="Times New Roman" w:cs="Times New Roman"/>
          <w:sz w:val="28"/>
          <w:szCs w:val="28"/>
        </w:rPr>
        <w:t>Работай самостоятельно!</w:t>
      </w:r>
    </w:p>
    <w:p w:rsidR="00DD1EEA" w:rsidRPr="0019312C" w:rsidRDefault="0055524F" w:rsidP="00193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2C">
        <w:rPr>
          <w:rFonts w:ascii="Times New Roman" w:hAnsi="Times New Roman" w:cs="Times New Roman"/>
          <w:sz w:val="28"/>
          <w:szCs w:val="28"/>
        </w:rPr>
        <w:sym w:font="Symbol" w:char="F02D"/>
      </w:r>
      <w:r w:rsidR="0020245B">
        <w:rPr>
          <w:rFonts w:ascii="Times New Roman" w:hAnsi="Times New Roman" w:cs="Times New Roman"/>
          <w:sz w:val="28"/>
          <w:szCs w:val="28"/>
        </w:rPr>
        <w:t xml:space="preserve"> </w:t>
      </w:r>
      <w:r w:rsidRPr="0019312C">
        <w:rPr>
          <w:rFonts w:ascii="Times New Roman" w:hAnsi="Times New Roman" w:cs="Times New Roman"/>
          <w:sz w:val="28"/>
          <w:szCs w:val="28"/>
        </w:rPr>
        <w:t xml:space="preserve">Используй время полностью! </w:t>
      </w:r>
      <w:bookmarkStart w:id="0" w:name="_GoBack"/>
      <w:bookmarkEnd w:id="0"/>
    </w:p>
    <w:sectPr w:rsidR="00DD1EEA" w:rsidRPr="0019312C" w:rsidSect="0019312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4675"/>
    <w:rsid w:val="00020B24"/>
    <w:rsid w:val="00021F17"/>
    <w:rsid w:val="00086A5D"/>
    <w:rsid w:val="0019312C"/>
    <w:rsid w:val="0020245B"/>
    <w:rsid w:val="002A5C4C"/>
    <w:rsid w:val="00300BA6"/>
    <w:rsid w:val="0055524F"/>
    <w:rsid w:val="005707A0"/>
    <w:rsid w:val="005A4675"/>
    <w:rsid w:val="005C682E"/>
    <w:rsid w:val="005E2414"/>
    <w:rsid w:val="00710FE2"/>
    <w:rsid w:val="00725D7F"/>
    <w:rsid w:val="008104F4"/>
    <w:rsid w:val="00881650"/>
    <w:rsid w:val="008D0520"/>
    <w:rsid w:val="00A17595"/>
    <w:rsid w:val="00AC631C"/>
    <w:rsid w:val="00BB01A1"/>
    <w:rsid w:val="00C205BF"/>
    <w:rsid w:val="00C96920"/>
    <w:rsid w:val="00D43E71"/>
    <w:rsid w:val="00DD1EEA"/>
    <w:rsid w:val="00E73696"/>
    <w:rsid w:val="00E8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F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7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Арх.обл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5(1)</c:v>
                </c:pt>
                <c:pt idx="5">
                  <c:v>5 (2)</c:v>
                </c:pt>
                <c:pt idx="6">
                  <c:v>6 (1)</c:v>
                </c:pt>
                <c:pt idx="7">
                  <c:v>6(2)</c:v>
                </c:pt>
                <c:pt idx="8">
                  <c:v>7</c:v>
                </c:pt>
                <c:pt idx="9">
                  <c:v>8</c:v>
                </c:pt>
                <c:pt idx="10">
                  <c:v>9(1)</c:v>
                </c:pt>
                <c:pt idx="11">
                  <c:v>9(2)</c:v>
                </c:pt>
                <c:pt idx="12">
                  <c:v>10</c:v>
                </c:pt>
                <c:pt idx="13">
                  <c:v>11</c:v>
                </c:pt>
              </c:strCache>
            </c:strRef>
          </c:cat>
          <c:val>
            <c:numRef>
              <c:f>Лист1!$B$2:$B$15</c:f>
              <c:numCache>
                <c:formatCode>0%</c:formatCode>
                <c:ptCount val="14"/>
                <c:pt idx="0">
                  <c:v>0.98</c:v>
                </c:pt>
                <c:pt idx="1">
                  <c:v>0.89000000000000035</c:v>
                </c:pt>
                <c:pt idx="2">
                  <c:v>0.89000000000000035</c:v>
                </c:pt>
                <c:pt idx="3">
                  <c:v>0.65000000000000124</c:v>
                </c:pt>
                <c:pt idx="4">
                  <c:v>0.5900000000000003</c:v>
                </c:pt>
                <c:pt idx="5">
                  <c:v>0.51</c:v>
                </c:pt>
                <c:pt idx="6">
                  <c:v>0.93</c:v>
                </c:pt>
                <c:pt idx="7">
                  <c:v>0.70000000000000062</c:v>
                </c:pt>
                <c:pt idx="8">
                  <c:v>0.8</c:v>
                </c:pt>
                <c:pt idx="9">
                  <c:v>0.47000000000000008</c:v>
                </c:pt>
                <c:pt idx="10">
                  <c:v>0.72000000000000064</c:v>
                </c:pt>
                <c:pt idx="11">
                  <c:v>0.49000000000000032</c:v>
                </c:pt>
                <c:pt idx="12">
                  <c:v>0.96000000000000063</c:v>
                </c:pt>
                <c:pt idx="13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5(1)</c:v>
                </c:pt>
                <c:pt idx="5">
                  <c:v>5 (2)</c:v>
                </c:pt>
                <c:pt idx="6">
                  <c:v>6 (1)</c:v>
                </c:pt>
                <c:pt idx="7">
                  <c:v>6(2)</c:v>
                </c:pt>
                <c:pt idx="8">
                  <c:v>7</c:v>
                </c:pt>
                <c:pt idx="9">
                  <c:v>8</c:v>
                </c:pt>
                <c:pt idx="10">
                  <c:v>9(1)</c:v>
                </c:pt>
                <c:pt idx="11">
                  <c:v>9(2)</c:v>
                </c:pt>
                <c:pt idx="12">
                  <c:v>10</c:v>
                </c:pt>
                <c:pt idx="13">
                  <c:v>11</c:v>
                </c:pt>
              </c:strCache>
            </c:strRef>
          </c:cat>
          <c:val>
            <c:numRef>
              <c:f>Лист1!$C$2:$C$15</c:f>
              <c:numCache>
                <c:formatCode>0%</c:formatCode>
                <c:ptCount val="14"/>
                <c:pt idx="0">
                  <c:v>0.99</c:v>
                </c:pt>
                <c:pt idx="1">
                  <c:v>0.86000000000000065</c:v>
                </c:pt>
                <c:pt idx="2">
                  <c:v>0.91</c:v>
                </c:pt>
                <c:pt idx="3">
                  <c:v>0.69000000000000083</c:v>
                </c:pt>
                <c:pt idx="4">
                  <c:v>0.66000000000000125</c:v>
                </c:pt>
                <c:pt idx="5">
                  <c:v>0.67000000000000126</c:v>
                </c:pt>
                <c:pt idx="6">
                  <c:v>0.94000000000000061</c:v>
                </c:pt>
                <c:pt idx="7">
                  <c:v>0.68000000000000083</c:v>
                </c:pt>
                <c:pt idx="8">
                  <c:v>0.81</c:v>
                </c:pt>
                <c:pt idx="9">
                  <c:v>0.49000000000000032</c:v>
                </c:pt>
                <c:pt idx="10">
                  <c:v>0.8</c:v>
                </c:pt>
                <c:pt idx="11">
                  <c:v>0.42000000000000032</c:v>
                </c:pt>
                <c:pt idx="12">
                  <c:v>0.98</c:v>
                </c:pt>
                <c:pt idx="13">
                  <c:v>0.43000000000000038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435456"/>
        <c:axId val="100436992"/>
      </c:barChart>
      <c:catAx>
        <c:axId val="100435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0436992"/>
        <c:crosses val="autoZero"/>
        <c:auto val="1"/>
        <c:lblAlgn val="ctr"/>
        <c:lblOffset val="100"/>
        <c:noMultiLvlLbl val="0"/>
      </c:catAx>
      <c:valAx>
        <c:axId val="1004369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04354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0.09764</cdr:x>
      <cdr:y>0.23038</cdr:y>
    </cdr:from>
    <cdr:to>
      <cdr:x>0.16158</cdr:x>
      <cdr:y>0.27342</cdr:y>
    </cdr:to>
    <cdr:sp macro="" textlink="">
      <cdr:nvSpPr>
        <cdr:cNvPr id="5" name="Прямая соединительная линия 4"/>
        <cdr:cNvSpPr/>
      </cdr:nvSpPr>
      <cdr:spPr>
        <a:xfrm xmlns:a="http://schemas.openxmlformats.org/drawingml/2006/main">
          <a:off x="605642" y="1080655"/>
          <a:ext cx="396585" cy="201881"/>
        </a:xfrm>
        <a:prstGeom xmlns:a="http://schemas.openxmlformats.org/drawingml/2006/main" prst="line">
          <a:avLst/>
        </a:prstGeom>
        <a:ln xmlns:a="http://schemas.openxmlformats.org/drawingml/2006/main" w="57150">
          <a:solidFill>
            <a:srgbClr val="00B05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0.16158</cdr:x>
      <cdr:y>0.27848</cdr:y>
    </cdr:from>
    <cdr:to>
      <cdr:x>0.21518</cdr:x>
      <cdr:y>0.29367</cdr:y>
    </cdr:to>
    <cdr:sp macro="" textlink="">
      <cdr:nvSpPr>
        <cdr:cNvPr id="7" name="Прямая соединительная линия 6"/>
        <cdr:cNvSpPr/>
      </cdr:nvSpPr>
      <cdr:spPr>
        <a:xfrm xmlns:a="http://schemas.openxmlformats.org/drawingml/2006/main">
          <a:off x="1002227" y="1306286"/>
          <a:ext cx="332510" cy="71252"/>
        </a:xfrm>
        <a:prstGeom xmlns:a="http://schemas.openxmlformats.org/drawingml/2006/main" prst="line">
          <a:avLst/>
        </a:prstGeom>
        <a:ln xmlns:a="http://schemas.openxmlformats.org/drawingml/2006/main" w="57150">
          <a:solidFill>
            <a:srgbClr val="00B05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0.21901</cdr:x>
      <cdr:y>0.29873</cdr:y>
    </cdr:from>
    <cdr:to>
      <cdr:x>0.27262</cdr:x>
      <cdr:y>0.42279</cdr:y>
    </cdr:to>
    <cdr:sp macro="" textlink="">
      <cdr:nvSpPr>
        <cdr:cNvPr id="9" name="Прямая соединительная линия 8"/>
        <cdr:cNvSpPr/>
      </cdr:nvSpPr>
      <cdr:spPr>
        <a:xfrm xmlns:a="http://schemas.openxmlformats.org/drawingml/2006/main" rot="16200000" flipH="1">
          <a:off x="1233797" y="1525980"/>
          <a:ext cx="581894" cy="332511"/>
        </a:xfrm>
        <a:prstGeom xmlns:a="http://schemas.openxmlformats.org/drawingml/2006/main" prst="line">
          <a:avLst/>
        </a:prstGeom>
        <a:ln xmlns:a="http://schemas.openxmlformats.org/drawingml/2006/main" w="57150">
          <a:solidFill>
            <a:srgbClr val="00B05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0.27262</cdr:x>
      <cdr:y>0.42532</cdr:y>
    </cdr:from>
    <cdr:to>
      <cdr:x>0.33005</cdr:x>
      <cdr:y>0.49367</cdr:y>
    </cdr:to>
    <cdr:sp macro="" textlink="">
      <cdr:nvSpPr>
        <cdr:cNvPr id="11" name="Прямая соединительная линия 10"/>
        <cdr:cNvSpPr/>
      </cdr:nvSpPr>
      <cdr:spPr>
        <a:xfrm xmlns:a="http://schemas.openxmlformats.org/drawingml/2006/main">
          <a:off x="1690996" y="1995055"/>
          <a:ext cx="356260" cy="320634"/>
        </a:xfrm>
        <a:prstGeom xmlns:a="http://schemas.openxmlformats.org/drawingml/2006/main" prst="line">
          <a:avLst/>
        </a:prstGeom>
        <a:ln xmlns:a="http://schemas.openxmlformats.org/drawingml/2006/main" w="57150">
          <a:solidFill>
            <a:srgbClr val="00B05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0.33197</cdr:x>
      <cdr:y>0.50127</cdr:y>
    </cdr:from>
    <cdr:to>
      <cdr:x>0.38557</cdr:x>
      <cdr:y>0.56456</cdr:y>
    </cdr:to>
    <cdr:sp macro="" textlink="">
      <cdr:nvSpPr>
        <cdr:cNvPr id="13" name="Прямая соединительная линия 12"/>
        <cdr:cNvSpPr/>
      </cdr:nvSpPr>
      <cdr:spPr>
        <a:xfrm xmlns:a="http://schemas.openxmlformats.org/drawingml/2006/main">
          <a:off x="2059131" y="2351315"/>
          <a:ext cx="332509" cy="296883"/>
        </a:xfrm>
        <a:prstGeom xmlns:a="http://schemas.openxmlformats.org/drawingml/2006/main" prst="line">
          <a:avLst/>
        </a:prstGeom>
        <a:ln xmlns:a="http://schemas.openxmlformats.org/drawingml/2006/main" w="57150">
          <a:solidFill>
            <a:srgbClr val="00B05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0.38557</cdr:x>
      <cdr:y>0.2481</cdr:y>
    </cdr:from>
    <cdr:to>
      <cdr:x>0.43918</cdr:x>
      <cdr:y>0.56962</cdr:y>
    </cdr:to>
    <cdr:sp macro="" textlink="">
      <cdr:nvSpPr>
        <cdr:cNvPr id="15" name="Прямая соединительная линия 14"/>
        <cdr:cNvSpPr/>
      </cdr:nvSpPr>
      <cdr:spPr>
        <a:xfrm xmlns:a="http://schemas.openxmlformats.org/drawingml/2006/main" rot="5400000" flipH="1" flipV="1">
          <a:off x="1803813" y="1751609"/>
          <a:ext cx="1508167" cy="332512"/>
        </a:xfrm>
        <a:prstGeom xmlns:a="http://schemas.openxmlformats.org/drawingml/2006/main" prst="line">
          <a:avLst/>
        </a:prstGeom>
        <a:ln xmlns:a="http://schemas.openxmlformats.org/drawingml/2006/main" w="57150">
          <a:solidFill>
            <a:srgbClr val="00B05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0.43918</cdr:x>
      <cdr:y>0.2481</cdr:y>
    </cdr:from>
    <cdr:to>
      <cdr:x>0.49279</cdr:x>
      <cdr:y>0.35949</cdr:y>
    </cdr:to>
    <cdr:sp macro="" textlink="">
      <cdr:nvSpPr>
        <cdr:cNvPr id="17" name="Прямая соединительная линия 16"/>
        <cdr:cNvSpPr/>
      </cdr:nvSpPr>
      <cdr:spPr>
        <a:xfrm xmlns:a="http://schemas.openxmlformats.org/drawingml/2006/main" rot="16200000" flipH="1">
          <a:off x="2629147" y="1258785"/>
          <a:ext cx="522519" cy="332511"/>
        </a:xfrm>
        <a:prstGeom xmlns:a="http://schemas.openxmlformats.org/drawingml/2006/main" prst="line">
          <a:avLst/>
        </a:prstGeom>
        <a:ln xmlns:a="http://schemas.openxmlformats.org/drawingml/2006/main" w="57150">
          <a:solidFill>
            <a:srgbClr val="00B05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0.4947</cdr:x>
      <cdr:y>0.34684</cdr:y>
    </cdr:from>
    <cdr:to>
      <cdr:x>0.55022</cdr:x>
      <cdr:y>0.36456</cdr:y>
    </cdr:to>
    <cdr:sp macro="" textlink="">
      <cdr:nvSpPr>
        <cdr:cNvPr id="19" name="Прямая соединительная линия 18"/>
        <cdr:cNvSpPr/>
      </cdr:nvSpPr>
      <cdr:spPr>
        <a:xfrm xmlns:a="http://schemas.openxmlformats.org/drawingml/2006/main" flipV="1">
          <a:off x="3068534" y="1626920"/>
          <a:ext cx="344384" cy="83127"/>
        </a:xfrm>
        <a:prstGeom xmlns:a="http://schemas.openxmlformats.org/drawingml/2006/main" prst="line">
          <a:avLst/>
        </a:prstGeom>
        <a:ln xmlns:a="http://schemas.openxmlformats.org/drawingml/2006/main" w="57150">
          <a:solidFill>
            <a:srgbClr val="00B05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0.55214</cdr:x>
      <cdr:y>0.3443</cdr:y>
    </cdr:from>
    <cdr:to>
      <cdr:x>0.60383</cdr:x>
      <cdr:y>0.54177</cdr:y>
    </cdr:to>
    <cdr:sp macro="" textlink="">
      <cdr:nvSpPr>
        <cdr:cNvPr id="21" name="Прямая соединительная линия 20"/>
        <cdr:cNvSpPr/>
      </cdr:nvSpPr>
      <cdr:spPr>
        <a:xfrm xmlns:a="http://schemas.openxmlformats.org/drawingml/2006/main" rot="16200000" flipH="1">
          <a:off x="3121973" y="1917866"/>
          <a:ext cx="926274" cy="320634"/>
        </a:xfrm>
        <a:prstGeom xmlns:a="http://schemas.openxmlformats.org/drawingml/2006/main" prst="line">
          <a:avLst/>
        </a:prstGeom>
        <a:ln xmlns:a="http://schemas.openxmlformats.org/drawingml/2006/main" w="57150">
          <a:solidFill>
            <a:srgbClr val="00B05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0.60957</cdr:x>
      <cdr:y>0.41519</cdr:y>
    </cdr:from>
    <cdr:to>
      <cdr:x>0.66318</cdr:x>
      <cdr:y>0.54684</cdr:y>
    </cdr:to>
    <cdr:sp macro="" textlink="">
      <cdr:nvSpPr>
        <cdr:cNvPr id="23" name="Прямая соединительная линия 22"/>
        <cdr:cNvSpPr/>
      </cdr:nvSpPr>
      <cdr:spPr>
        <a:xfrm xmlns:a="http://schemas.openxmlformats.org/drawingml/2006/main" rot="5400000" flipH="1" flipV="1">
          <a:off x="3781053" y="1947554"/>
          <a:ext cx="332511" cy="617518"/>
        </a:xfrm>
        <a:prstGeom xmlns:a="http://schemas.openxmlformats.org/drawingml/2006/main" prst="line">
          <a:avLst/>
        </a:prstGeom>
        <a:ln xmlns:a="http://schemas.openxmlformats.org/drawingml/2006/main" w="57150">
          <a:solidFill>
            <a:srgbClr val="00B05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0.66126</cdr:x>
      <cdr:y>0.42025</cdr:y>
    </cdr:from>
    <cdr:to>
      <cdr:x>0.71487</cdr:x>
      <cdr:y>0.54684</cdr:y>
    </cdr:to>
    <cdr:sp macro="" textlink="">
      <cdr:nvSpPr>
        <cdr:cNvPr id="25" name="Прямая соединительная линия 24"/>
        <cdr:cNvSpPr/>
      </cdr:nvSpPr>
      <cdr:spPr>
        <a:xfrm xmlns:a="http://schemas.openxmlformats.org/drawingml/2006/main" rot="16200000" flipH="1">
          <a:off x="3971058" y="2101932"/>
          <a:ext cx="593772" cy="332511"/>
        </a:xfrm>
        <a:prstGeom xmlns:a="http://schemas.openxmlformats.org/drawingml/2006/main" prst="line">
          <a:avLst/>
        </a:prstGeom>
        <a:ln xmlns:a="http://schemas.openxmlformats.org/drawingml/2006/main" w="57150">
          <a:solidFill>
            <a:srgbClr val="00B05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0.71679</cdr:x>
      <cdr:y>0.23797</cdr:y>
    </cdr:from>
    <cdr:to>
      <cdr:x>0.77039</cdr:x>
      <cdr:y>0.54684</cdr:y>
    </cdr:to>
    <cdr:sp macro="" textlink="">
      <cdr:nvSpPr>
        <cdr:cNvPr id="27" name="Прямая соединительная линия 26"/>
        <cdr:cNvSpPr/>
      </cdr:nvSpPr>
      <cdr:spPr>
        <a:xfrm xmlns:a="http://schemas.openxmlformats.org/drawingml/2006/main" rot="5400000" flipH="1" flipV="1">
          <a:off x="4446071" y="1116281"/>
          <a:ext cx="332510" cy="1448791"/>
        </a:xfrm>
        <a:prstGeom xmlns:a="http://schemas.openxmlformats.org/drawingml/2006/main" prst="line">
          <a:avLst/>
        </a:prstGeom>
        <a:ln xmlns:a="http://schemas.openxmlformats.org/drawingml/2006/main" w="57150">
          <a:solidFill>
            <a:srgbClr val="00B05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0.77231</cdr:x>
      <cdr:y>0.24051</cdr:y>
    </cdr:from>
    <cdr:to>
      <cdr:x>0.82591</cdr:x>
      <cdr:y>0.69873</cdr:y>
    </cdr:to>
    <cdr:sp macro="" textlink="">
      <cdr:nvSpPr>
        <cdr:cNvPr id="29" name="Прямая соединительная линия 28"/>
        <cdr:cNvSpPr/>
      </cdr:nvSpPr>
      <cdr:spPr>
        <a:xfrm xmlns:a="http://schemas.openxmlformats.org/drawingml/2006/main" rot="16200000" flipH="1">
          <a:off x="4790455" y="1128155"/>
          <a:ext cx="332510" cy="2149435"/>
        </a:xfrm>
        <a:prstGeom xmlns:a="http://schemas.openxmlformats.org/drawingml/2006/main" prst="line">
          <a:avLst/>
        </a:prstGeom>
        <a:ln xmlns:a="http://schemas.openxmlformats.org/drawingml/2006/main" w="57150">
          <a:solidFill>
            <a:srgbClr val="00B05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Шеховцова</dc:creator>
  <cp:lastModifiedBy>Доильницына О.В.</cp:lastModifiedBy>
  <cp:revision>11</cp:revision>
  <dcterms:created xsi:type="dcterms:W3CDTF">2019-03-20T08:27:00Z</dcterms:created>
  <dcterms:modified xsi:type="dcterms:W3CDTF">2019-06-03T12:24:00Z</dcterms:modified>
</cp:coreProperties>
</file>